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589E" w:rsidRDefault="00B47F39" w:rsidP="0092298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71263" cy="9305925"/>
            <wp:effectExtent l="0" t="0" r="0" b="0"/>
            <wp:docPr id="2" name="Рисунок 2" descr="C:\Users\anastasiya.egorova\Desktop\Титулы\Untitled.FR12 - 00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\Untitled.FR12 - 001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13"/>
                    <a:stretch/>
                  </pic:blipFill>
                  <pic:spPr bwMode="auto">
                    <a:xfrm>
                      <a:off x="0" y="0"/>
                      <a:ext cx="6674485" cy="931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589E" w:rsidRDefault="006A589E" w:rsidP="0033346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6A589E" w:rsidRDefault="006A589E" w:rsidP="0033346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22986" w:rsidRDefault="00922986" w:rsidP="0033346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6A589E" w:rsidRDefault="006A589E" w:rsidP="0033346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7F39" w:rsidRDefault="00B47F39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lastRenderedPageBreak/>
        <w:drawing>
          <wp:inline distT="0" distB="0" distL="0" distR="0">
            <wp:extent cx="6677025" cy="9201150"/>
            <wp:effectExtent l="0" t="0" r="9525" b="0"/>
            <wp:docPr id="3" name="Рисунок 3" descr="C:\Users\anastasiya.egorova\Desktop\Титулы\Untitled.FR12 - 00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\Untitled.FR12 - 00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23"/>
                    <a:stretch/>
                  </pic:blipFill>
                  <pic:spPr bwMode="auto">
                    <a:xfrm>
                      <a:off x="0" y="0"/>
                      <a:ext cx="6674485" cy="919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7F39" w:rsidRDefault="00B47F39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47F39" w:rsidRDefault="00B47F39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47F39" w:rsidRDefault="00B47F39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A589E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9213"/>
        <w:gridCol w:w="709"/>
      </w:tblGrid>
      <w:tr w:rsidR="006A589E" w:rsidRPr="006A589E" w:rsidTr="006A589E">
        <w:tc>
          <w:tcPr>
            <w:tcW w:w="534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9213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709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стр</w:t>
            </w:r>
          </w:p>
        </w:tc>
      </w:tr>
      <w:tr w:rsidR="006A589E" w:rsidRPr="006A589E" w:rsidTr="006A589E">
        <w:tc>
          <w:tcPr>
            <w:tcW w:w="534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213" w:type="dxa"/>
          </w:tcPr>
          <w:p w:rsidR="006A589E" w:rsidRPr="006A589E" w:rsidRDefault="006A589E" w:rsidP="006A589E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6A589E" w:rsidRPr="006A589E" w:rsidTr="006A589E">
        <w:tc>
          <w:tcPr>
            <w:tcW w:w="534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213" w:type="dxa"/>
          </w:tcPr>
          <w:p w:rsidR="006A589E" w:rsidRPr="006A589E" w:rsidRDefault="006A589E" w:rsidP="006A589E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6A589E" w:rsidRPr="006A589E" w:rsidTr="006A589E">
        <w:tc>
          <w:tcPr>
            <w:tcW w:w="534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213" w:type="dxa"/>
          </w:tcPr>
          <w:p w:rsidR="006A589E" w:rsidRPr="006A589E" w:rsidRDefault="006A589E" w:rsidP="006A589E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6A589E" w:rsidRPr="006A589E" w:rsidTr="006A589E">
        <w:tc>
          <w:tcPr>
            <w:tcW w:w="534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213" w:type="dxa"/>
          </w:tcPr>
          <w:p w:rsidR="006A589E" w:rsidRPr="006A589E" w:rsidRDefault="006A589E" w:rsidP="006A589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Методические указания для обучающихся по освоению модуля</w:t>
            </w:r>
          </w:p>
        </w:tc>
        <w:tc>
          <w:tcPr>
            <w:tcW w:w="709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6A589E" w:rsidRPr="006A589E" w:rsidTr="006A589E">
        <w:tc>
          <w:tcPr>
            <w:tcW w:w="534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213" w:type="dxa"/>
          </w:tcPr>
          <w:p w:rsidR="006A589E" w:rsidRPr="006A589E" w:rsidRDefault="006A589E" w:rsidP="006A589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6A589E" w:rsidRPr="006A589E" w:rsidTr="006A589E">
        <w:tc>
          <w:tcPr>
            <w:tcW w:w="534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213" w:type="dxa"/>
          </w:tcPr>
          <w:p w:rsidR="006A589E" w:rsidRPr="006A589E" w:rsidRDefault="006A589E" w:rsidP="006A589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 xml:space="preserve"> Программа дисциплины «Страховое дело»</w:t>
            </w:r>
          </w:p>
        </w:tc>
        <w:tc>
          <w:tcPr>
            <w:tcW w:w="709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6A589E" w:rsidRPr="006A589E" w:rsidTr="006A589E">
        <w:tc>
          <w:tcPr>
            <w:tcW w:w="534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5.2</w:t>
            </w:r>
          </w:p>
        </w:tc>
        <w:tc>
          <w:tcPr>
            <w:tcW w:w="9213" w:type="dxa"/>
          </w:tcPr>
          <w:p w:rsidR="006A589E" w:rsidRPr="006A589E" w:rsidRDefault="006A589E" w:rsidP="006A589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Программа дисциплины «Обязательное и добровольное страхование»</w:t>
            </w:r>
          </w:p>
        </w:tc>
        <w:tc>
          <w:tcPr>
            <w:tcW w:w="709" w:type="dxa"/>
          </w:tcPr>
          <w:p w:rsidR="006A589E" w:rsidRPr="006A589E" w:rsidRDefault="006A589E" w:rsidP="008D79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8D79C7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6A589E" w:rsidRPr="006A589E" w:rsidTr="006A589E">
        <w:tc>
          <w:tcPr>
            <w:tcW w:w="534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5.3</w:t>
            </w:r>
          </w:p>
        </w:tc>
        <w:tc>
          <w:tcPr>
            <w:tcW w:w="9213" w:type="dxa"/>
          </w:tcPr>
          <w:p w:rsidR="006A589E" w:rsidRPr="006A589E" w:rsidRDefault="006A589E" w:rsidP="006A589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Программа дисциплины «Страховой практикум»</w:t>
            </w:r>
          </w:p>
        </w:tc>
        <w:tc>
          <w:tcPr>
            <w:tcW w:w="709" w:type="dxa"/>
          </w:tcPr>
          <w:p w:rsidR="006A589E" w:rsidRPr="006A589E" w:rsidRDefault="006A589E" w:rsidP="008D79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8D79C7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6A589E" w:rsidRPr="006A589E" w:rsidTr="006A589E">
        <w:tc>
          <w:tcPr>
            <w:tcW w:w="534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213" w:type="dxa"/>
          </w:tcPr>
          <w:p w:rsidR="006A589E" w:rsidRPr="006A589E" w:rsidRDefault="006A589E" w:rsidP="006A589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не предусмотрена</w:t>
            </w:r>
          </w:p>
        </w:tc>
        <w:tc>
          <w:tcPr>
            <w:tcW w:w="709" w:type="dxa"/>
          </w:tcPr>
          <w:p w:rsidR="006A589E" w:rsidRPr="006A589E" w:rsidRDefault="006A589E" w:rsidP="008D79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8D79C7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6A589E" w:rsidRPr="006A589E" w:rsidTr="006A589E">
        <w:tc>
          <w:tcPr>
            <w:tcW w:w="534" w:type="dxa"/>
          </w:tcPr>
          <w:p w:rsidR="006A589E" w:rsidRPr="006A589E" w:rsidRDefault="006A589E" w:rsidP="006A589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213" w:type="dxa"/>
          </w:tcPr>
          <w:p w:rsidR="006A589E" w:rsidRPr="006A589E" w:rsidRDefault="006A589E" w:rsidP="006A589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</w:tcPr>
          <w:p w:rsidR="006A589E" w:rsidRPr="006A589E" w:rsidRDefault="006A589E" w:rsidP="008D79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A589E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8D79C7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  <w:bookmarkStart w:id="0" w:name="_GoBack"/>
            <w:bookmarkEnd w:id="0"/>
          </w:p>
        </w:tc>
      </w:tr>
    </w:tbl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A589E" w:rsidRPr="00323333" w:rsidRDefault="006A589E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6A589E" w:rsidRPr="00323333" w:rsidRDefault="006A589E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7D00" w:rsidRPr="00323333" w:rsidRDefault="00AB7D00" w:rsidP="00AB7D0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AB7D00" w:rsidRPr="00323333" w:rsidRDefault="00AB7D00" w:rsidP="00AB7D0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«Организация страхового дела» предназначен для формирования  </w:t>
      </w:r>
      <w:r>
        <w:rPr>
          <w:rFonts w:ascii="Times New Roman" w:hAnsi="Times New Roman"/>
          <w:sz w:val="19"/>
          <w:szCs w:val="19"/>
        </w:rPr>
        <w:t xml:space="preserve">общепрофессиональных 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компетенций.</w:t>
      </w:r>
    </w:p>
    <w:p w:rsidR="00AB7D00" w:rsidRPr="00323333" w:rsidRDefault="00AB7D00" w:rsidP="00AB7D0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AB7D00" w:rsidRPr="00323333" w:rsidRDefault="00AB7D00" w:rsidP="00AB7D0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6A589E" w:rsidRPr="00323333" w:rsidRDefault="006A589E" w:rsidP="006A589E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6A589E" w:rsidRPr="00323333" w:rsidRDefault="006A589E" w:rsidP="006A589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6A589E" w:rsidRPr="00323333" w:rsidRDefault="006A589E" w:rsidP="006A589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6A589E" w:rsidRPr="00323333" w:rsidRDefault="006A589E" w:rsidP="006A589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AB7D00" w:rsidRPr="00323333" w:rsidRDefault="00AB7D00" w:rsidP="00AB7D0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AB7D00" w:rsidRPr="00323333" w:rsidRDefault="00AB7D00" w:rsidP="00AB7D0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AB7D00" w:rsidRPr="00323333" w:rsidRDefault="00AB7D00" w:rsidP="00AB7D0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организации страховой деятельности. </w:t>
      </w:r>
    </w:p>
    <w:p w:rsidR="00AB7D00" w:rsidRPr="00323333" w:rsidRDefault="00AB7D00" w:rsidP="00AB7D0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2. Создать предметную информационно-образовательную базу для формирования определенных навыков осуществления страховой деятельности.</w:t>
      </w:r>
    </w:p>
    <w:p w:rsidR="00AB7D00" w:rsidRPr="00323333" w:rsidRDefault="00AB7D00" w:rsidP="00AB7D0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3.  Создать  условия обучающемуся для глубокого освоения навыков сбора, анализа и предоставления достоверной информации в масштабах всего спектра страховой деятельности, включая обязательное и добровольное страхование, а также перестрахование рисков, применения для осуществления эффективной деятельности в качестве агента банка или страхового агента.</w:t>
      </w:r>
    </w:p>
    <w:p w:rsidR="006A589E" w:rsidRDefault="006A589E" w:rsidP="006A589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6A589E" w:rsidRPr="00323333" w:rsidRDefault="006A589E" w:rsidP="006A589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AB7D00" w:rsidRPr="00323333" w:rsidRDefault="00AB7D00" w:rsidP="009B6E1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ВО для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AB7D00" w:rsidRPr="00323333" w:rsidRDefault="00AB7D00" w:rsidP="009B6E1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hAnsi="Times New Roman"/>
          <w:sz w:val="19"/>
          <w:szCs w:val="19"/>
        </w:rPr>
        <w:t>;</w:t>
      </w:r>
    </w:p>
    <w:p w:rsidR="00AB7D00" w:rsidRPr="00323333" w:rsidRDefault="00AB7D00" w:rsidP="009B6E1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</w:r>
      <w:r>
        <w:rPr>
          <w:rFonts w:ascii="Times New Roman" w:hAnsi="Times New Roman"/>
          <w:sz w:val="19"/>
          <w:szCs w:val="19"/>
        </w:rPr>
        <w:t>;</w:t>
      </w:r>
    </w:p>
    <w:p w:rsidR="00AB7D00" w:rsidRPr="00323333" w:rsidRDefault="00AB7D00" w:rsidP="009B6E1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  <w:r>
        <w:rPr>
          <w:rFonts w:ascii="Times New Roman" w:hAnsi="Times New Roman"/>
          <w:sz w:val="19"/>
          <w:szCs w:val="19"/>
        </w:rPr>
        <w:t>;</w:t>
      </w:r>
    </w:p>
    <w:p w:rsidR="00AB7D00" w:rsidRDefault="00AB7D00" w:rsidP="00AB7D0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 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</w:r>
      <w:r>
        <w:rPr>
          <w:rFonts w:ascii="Times New Roman" w:hAnsi="Times New Roman"/>
          <w:sz w:val="19"/>
          <w:szCs w:val="19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2127"/>
        <w:gridCol w:w="4209"/>
        <w:gridCol w:w="1602"/>
        <w:gridCol w:w="2114"/>
      </w:tblGrid>
      <w:tr w:rsidR="006A589E" w:rsidRPr="00323333" w:rsidTr="00464C6A">
        <w:trPr>
          <w:trHeight w:val="702"/>
        </w:trPr>
        <w:tc>
          <w:tcPr>
            <w:tcW w:w="675" w:type="dxa"/>
            <w:vAlign w:val="center"/>
          </w:tcPr>
          <w:p w:rsidR="006A589E" w:rsidRPr="00323333" w:rsidRDefault="006A589E" w:rsidP="00464C6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127" w:type="dxa"/>
            <w:vAlign w:val="center"/>
          </w:tcPr>
          <w:p w:rsidR="006A589E" w:rsidRPr="00323333" w:rsidRDefault="006A589E" w:rsidP="00464C6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Содержание образовательных</w:t>
            </w:r>
          </w:p>
          <w:p w:rsidR="006A589E" w:rsidRPr="00323333" w:rsidRDefault="006A589E" w:rsidP="00464C6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209" w:type="dxa"/>
            <w:vAlign w:val="center"/>
          </w:tcPr>
          <w:p w:rsidR="006A589E" w:rsidRPr="00323333" w:rsidRDefault="006A589E" w:rsidP="00464C6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6A589E" w:rsidRPr="00323333" w:rsidRDefault="006A589E" w:rsidP="00464C6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vAlign w:val="center"/>
          </w:tcPr>
          <w:p w:rsidR="006A589E" w:rsidRPr="00323333" w:rsidRDefault="006A589E" w:rsidP="00464C6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114" w:type="dxa"/>
            <w:vAlign w:val="center"/>
          </w:tcPr>
          <w:p w:rsidR="006A589E" w:rsidRPr="00323333" w:rsidRDefault="006A589E" w:rsidP="00464C6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A589E" w:rsidRPr="00323333" w:rsidTr="00464C6A">
        <w:trPr>
          <w:trHeight w:val="535"/>
        </w:trPr>
        <w:tc>
          <w:tcPr>
            <w:tcW w:w="675" w:type="dxa"/>
          </w:tcPr>
          <w:p w:rsidR="006A589E" w:rsidRPr="00323333" w:rsidRDefault="006A589E" w:rsidP="00464C6A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127" w:type="dxa"/>
          </w:tcPr>
          <w:p w:rsidR="006A589E" w:rsidRPr="00323333" w:rsidRDefault="006A589E" w:rsidP="00464C6A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 w:rsidRPr="00323333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(перестрахования) и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4209" w:type="dxa"/>
            <w:vAlign w:val="center"/>
          </w:tcPr>
          <w:p w:rsidR="006A589E" w:rsidRPr="00D47F8E" w:rsidRDefault="006A589E" w:rsidP="00464C6A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47F8E">
              <w:rPr>
                <w:rFonts w:ascii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  <w:p w:rsidR="006A589E" w:rsidRPr="00D47F8E" w:rsidRDefault="006A589E" w:rsidP="00464C6A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47F8E">
              <w:rPr>
                <w:rFonts w:ascii="Times New Roman" w:hAnsi="Times New Roman"/>
                <w:sz w:val="19"/>
                <w:szCs w:val="19"/>
                <w:lang w:eastAsia="ru-RU"/>
              </w:rPr>
      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      </w:r>
          </w:p>
          <w:p w:rsidR="006A589E" w:rsidRPr="00D47F8E" w:rsidRDefault="006A589E" w:rsidP="00464C6A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47F8E">
              <w:rPr>
                <w:rFonts w:ascii="Times New Roman" w:hAnsi="Times New Roman"/>
                <w:sz w:val="19"/>
                <w:szCs w:val="19"/>
                <w:lang w:eastAsia="ru-RU"/>
              </w:rPr>
      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      </w:r>
          </w:p>
          <w:p w:rsidR="006A589E" w:rsidRPr="00323333" w:rsidRDefault="006A589E" w:rsidP="00464C6A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47F8E">
              <w:rPr>
                <w:rFonts w:ascii="Times New Roman" w:hAnsi="Times New Roman"/>
                <w:sz w:val="19"/>
                <w:szCs w:val="19"/>
                <w:lang w:eastAsia="ru-RU"/>
              </w:rPr>
              <w:t>ПК 31: способностью осуществлять действия по оформлению страхового случая, составлять отчеты, статистику убытков, принимать меры по предупре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ждению страхового мошенничества</w:t>
            </w:r>
          </w:p>
        </w:tc>
        <w:tc>
          <w:tcPr>
            <w:tcW w:w="1602" w:type="dxa"/>
          </w:tcPr>
          <w:p w:rsidR="006A589E" w:rsidRPr="00323333" w:rsidRDefault="006A589E" w:rsidP="00464C6A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6A589E" w:rsidRPr="00323333" w:rsidRDefault="006A589E" w:rsidP="00464C6A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</w:tcPr>
          <w:p w:rsidR="006A589E" w:rsidRPr="00323333" w:rsidRDefault="006A589E" w:rsidP="00464C6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6A589E" w:rsidRPr="00323333" w:rsidRDefault="006A589E" w:rsidP="00464C6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6A589E" w:rsidRPr="00323333" w:rsidTr="00464C6A">
        <w:trPr>
          <w:trHeight w:val="1414"/>
        </w:trPr>
        <w:tc>
          <w:tcPr>
            <w:tcW w:w="675" w:type="dxa"/>
          </w:tcPr>
          <w:p w:rsidR="006A589E" w:rsidRPr="00323333" w:rsidRDefault="006A589E" w:rsidP="00464C6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2127" w:type="dxa"/>
          </w:tcPr>
          <w:p w:rsidR="006A589E" w:rsidRPr="00323333" w:rsidRDefault="006A589E" w:rsidP="00464C6A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  осуществления актуарных расчетов и управления страховыми организациями</w:t>
            </w:r>
          </w:p>
        </w:tc>
        <w:tc>
          <w:tcPr>
            <w:tcW w:w="4209" w:type="dxa"/>
            <w:vAlign w:val="center"/>
          </w:tcPr>
          <w:p w:rsidR="006A589E" w:rsidRPr="00323333" w:rsidRDefault="006A589E" w:rsidP="00464C6A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  <w:r>
              <w:rPr>
                <w:rFonts w:ascii="Times New Roman" w:hAnsi="Times New Roman"/>
                <w:sz w:val="19"/>
                <w:szCs w:val="19"/>
              </w:rPr>
              <w:t>;</w:t>
            </w:r>
          </w:p>
          <w:p w:rsidR="006A589E" w:rsidRPr="00323333" w:rsidRDefault="006A589E" w:rsidP="00464C6A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      </w:r>
            <w:r>
              <w:rPr>
                <w:rFonts w:ascii="Times New Roman" w:hAnsi="Times New Roman"/>
                <w:sz w:val="19"/>
                <w:szCs w:val="19"/>
              </w:rPr>
              <w:t>;</w:t>
            </w:r>
          </w:p>
          <w:p w:rsidR="006A589E" w:rsidRPr="00323333" w:rsidRDefault="006A589E" w:rsidP="00464C6A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 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      </w:r>
            <w:r>
              <w:rPr>
                <w:rFonts w:ascii="Times New Roman" w:hAnsi="Times New Roman"/>
                <w:sz w:val="19"/>
                <w:szCs w:val="19"/>
              </w:rPr>
              <w:t>.</w:t>
            </w:r>
          </w:p>
        </w:tc>
        <w:tc>
          <w:tcPr>
            <w:tcW w:w="1602" w:type="dxa"/>
          </w:tcPr>
          <w:p w:rsidR="006A589E" w:rsidRPr="00323333" w:rsidRDefault="006A589E" w:rsidP="00464C6A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6A589E" w:rsidRPr="00323333" w:rsidRDefault="006A589E" w:rsidP="00464C6A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</w:tcPr>
          <w:p w:rsidR="006A589E" w:rsidRPr="00323333" w:rsidRDefault="006A589E" w:rsidP="00464C6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6A589E" w:rsidRPr="00323333" w:rsidRDefault="006A589E" w:rsidP="00464C6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6A589E" w:rsidRPr="00323333" w:rsidRDefault="006A589E" w:rsidP="006A589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           </w:t>
      </w:r>
    </w:p>
    <w:p w:rsidR="006A589E" w:rsidRPr="00323333" w:rsidRDefault="006A589E" w:rsidP="006A589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 xml:space="preserve">  </w:t>
      </w: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6A589E" w:rsidRPr="00323333" w:rsidRDefault="006A589E" w:rsidP="006A589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 Семахин Е.А., к.э.н., доцент кафедры страхования, финансов и кредита</w:t>
      </w:r>
    </w:p>
    <w:p w:rsidR="006A589E" w:rsidRPr="00323333" w:rsidRDefault="006A589E" w:rsidP="006A589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6A589E" w:rsidRPr="00323333" w:rsidRDefault="006A589E" w:rsidP="006A589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6A589E" w:rsidRPr="00323333" w:rsidRDefault="006A589E" w:rsidP="006A589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обеспечивает обучающимся основы организации страховой деятельности  и является элементом  всех других профессиональных модулей универсального бакалавриата.</w:t>
      </w:r>
    </w:p>
    <w:p w:rsidR="006A589E" w:rsidRPr="00323333" w:rsidRDefault="006A589E" w:rsidP="006A589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дисциплине «Обществознание» и «Экономика» в объеме программы средней школы.</w:t>
      </w:r>
    </w:p>
    <w:p w:rsidR="006A589E" w:rsidRPr="00323333" w:rsidRDefault="006A589E" w:rsidP="006A589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6A589E" w:rsidRPr="00323333" w:rsidRDefault="006A589E" w:rsidP="006A589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6A589E" w:rsidRPr="00323333" w:rsidTr="00464C6A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Час./з.е.</w:t>
            </w:r>
          </w:p>
        </w:tc>
      </w:tr>
      <w:tr w:rsidR="006A589E" w:rsidRPr="00323333" w:rsidTr="00464C6A">
        <w:trPr>
          <w:trHeight w:hRule="exact" w:val="33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432/12</w:t>
            </w:r>
          </w:p>
        </w:tc>
      </w:tr>
      <w:tr w:rsidR="006A589E" w:rsidRPr="00323333" w:rsidTr="00464C6A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44/1,2</w:t>
            </w:r>
          </w:p>
        </w:tc>
      </w:tr>
      <w:tr w:rsidR="006A589E" w:rsidRPr="00323333" w:rsidTr="00464C6A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т.ч.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366/10,2</w:t>
            </w:r>
          </w:p>
        </w:tc>
      </w:tr>
      <w:tr w:rsidR="006A589E" w:rsidRPr="00323333" w:rsidTr="00464C6A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6A589E" w:rsidRPr="00323333" w:rsidTr="00464C6A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589E" w:rsidRPr="00323333" w:rsidRDefault="006A589E" w:rsidP="00464C6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6A589E" w:rsidRPr="00323333" w:rsidRDefault="006A589E" w:rsidP="006A589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6A589E" w:rsidRPr="00323333" w:rsidSect="00323333">
          <w:footerReference w:type="default" r:id="rId10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6A589E" w:rsidRPr="00323333" w:rsidRDefault="006A589E" w:rsidP="006A589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6A589E" w:rsidRPr="00323333" w:rsidRDefault="006A589E" w:rsidP="006A589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ОРГАНИЗАЦИЯ СТРАХОВОГО ДЕЛА</w:t>
      </w: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6A589E" w:rsidRPr="00323333" w:rsidRDefault="006A589E" w:rsidP="006A589E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6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94"/>
        <w:gridCol w:w="2707"/>
        <w:gridCol w:w="853"/>
        <w:gridCol w:w="1512"/>
        <w:gridCol w:w="1407"/>
        <w:gridCol w:w="1276"/>
        <w:gridCol w:w="1147"/>
        <w:gridCol w:w="1147"/>
        <w:gridCol w:w="1147"/>
        <w:gridCol w:w="1276"/>
        <w:gridCol w:w="1608"/>
      </w:tblGrid>
      <w:tr w:rsidR="00AB7D00" w:rsidRPr="00323333" w:rsidTr="009B6E13">
        <w:trPr>
          <w:trHeight w:val="309"/>
        </w:trPr>
        <w:tc>
          <w:tcPr>
            <w:tcW w:w="1120" w:type="dxa"/>
            <w:vMerge w:val="restart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91" w:type="dxa"/>
            <w:vMerge w:val="restart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857" w:type="dxa"/>
            <w:gridSpan w:val="6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 (час.)</w:t>
            </w:r>
          </w:p>
        </w:tc>
        <w:tc>
          <w:tcPr>
            <w:tcW w:w="759" w:type="dxa"/>
            <w:vMerge w:val="restart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  (з.е.)</w:t>
            </w:r>
          </w:p>
        </w:tc>
        <w:tc>
          <w:tcPr>
            <w:tcW w:w="844" w:type="dxa"/>
            <w:vMerge w:val="restart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64" w:type="dxa"/>
            <w:vMerge w:val="restart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AB7D00" w:rsidRPr="00323333" w:rsidTr="009B6E13">
        <w:trPr>
          <w:trHeight w:val="147"/>
        </w:trPr>
        <w:tc>
          <w:tcPr>
            <w:tcW w:w="1120" w:type="dxa"/>
            <w:vMerge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91" w:type="dxa"/>
            <w:vMerge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 w:val="restart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31" w:type="dxa"/>
            <w:gridSpan w:val="2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4" w:type="dxa"/>
            <w:vMerge w:val="restart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59" w:type="dxa"/>
            <w:vMerge w:val="restart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759" w:type="dxa"/>
            <w:vMerge w:val="restart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59" w:type="dxa"/>
            <w:vMerge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AB7D00" w:rsidRPr="00323333" w:rsidTr="009B6E13">
        <w:trPr>
          <w:trHeight w:val="147"/>
        </w:trPr>
        <w:tc>
          <w:tcPr>
            <w:tcW w:w="1120" w:type="dxa"/>
            <w:vMerge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91" w:type="dxa"/>
            <w:vMerge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1" w:type="dxa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4" w:type="dxa"/>
            <w:vMerge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AB7D00" w:rsidRPr="00323333" w:rsidTr="009B6E13">
        <w:trPr>
          <w:trHeight w:val="197"/>
        </w:trPr>
        <w:tc>
          <w:tcPr>
            <w:tcW w:w="10435" w:type="dxa"/>
            <w:gridSpan w:val="11"/>
          </w:tcPr>
          <w:p w:rsidR="00AB7D00" w:rsidRPr="00323333" w:rsidRDefault="00AB7D00" w:rsidP="009B6E13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AB7D00" w:rsidRPr="00323333" w:rsidTr="009B6E13">
        <w:trPr>
          <w:trHeight w:val="453"/>
        </w:trPr>
        <w:tc>
          <w:tcPr>
            <w:tcW w:w="1120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К.М.10.01</w:t>
            </w:r>
          </w:p>
        </w:tc>
        <w:tc>
          <w:tcPr>
            <w:tcW w:w="1791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74DE4">
              <w:rPr>
                <w:rFonts w:ascii="Times New Roman" w:hAnsi="Times New Roman"/>
                <w:sz w:val="19"/>
                <w:szCs w:val="19"/>
              </w:rPr>
              <w:t>Обязательное и добровольное страхование</w:t>
            </w:r>
          </w:p>
        </w:tc>
        <w:tc>
          <w:tcPr>
            <w:tcW w:w="564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1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759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59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59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AB7D00" w:rsidRPr="00323333" w:rsidTr="009B6E13">
        <w:trPr>
          <w:trHeight w:val="649"/>
        </w:trPr>
        <w:tc>
          <w:tcPr>
            <w:tcW w:w="1120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К.М.10.02</w:t>
            </w:r>
          </w:p>
        </w:tc>
        <w:tc>
          <w:tcPr>
            <w:tcW w:w="1791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Страховое дело</w:t>
            </w:r>
          </w:p>
        </w:tc>
        <w:tc>
          <w:tcPr>
            <w:tcW w:w="564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1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759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59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59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AB7D00" w:rsidRPr="00323333" w:rsidTr="009B6E13">
        <w:trPr>
          <w:trHeight w:val="669"/>
        </w:trPr>
        <w:tc>
          <w:tcPr>
            <w:tcW w:w="1120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К.М.10.03</w:t>
            </w:r>
          </w:p>
        </w:tc>
        <w:tc>
          <w:tcPr>
            <w:tcW w:w="1791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Страховой практикум</w:t>
            </w:r>
          </w:p>
        </w:tc>
        <w:tc>
          <w:tcPr>
            <w:tcW w:w="564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931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128</w:t>
            </w:r>
          </w:p>
        </w:tc>
        <w:tc>
          <w:tcPr>
            <w:tcW w:w="759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59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759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AB7D00" w:rsidRPr="00323333" w:rsidTr="009B6E13">
        <w:trPr>
          <w:trHeight w:val="216"/>
        </w:trPr>
        <w:tc>
          <w:tcPr>
            <w:tcW w:w="10435" w:type="dxa"/>
            <w:gridSpan w:val="11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   НЕ ПРЕДУСМОТРЕНЫ</w:t>
            </w:r>
          </w:p>
        </w:tc>
      </w:tr>
      <w:tr w:rsidR="00AB7D00" w:rsidRPr="00323333" w:rsidTr="009B6E13">
        <w:trPr>
          <w:trHeight w:val="216"/>
        </w:trPr>
        <w:tc>
          <w:tcPr>
            <w:tcW w:w="10435" w:type="dxa"/>
            <w:gridSpan w:val="11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3. 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ПРАКТИКА                                                                                  НЕ ПРЕДУСМОТРЕНА</w:t>
            </w:r>
          </w:p>
        </w:tc>
      </w:tr>
      <w:tr w:rsidR="00AB7D00" w:rsidRPr="00323333" w:rsidTr="009B6E13">
        <w:trPr>
          <w:trHeight w:val="216"/>
        </w:trPr>
        <w:tc>
          <w:tcPr>
            <w:tcW w:w="10435" w:type="dxa"/>
            <w:gridSpan w:val="11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AB7D00" w:rsidRPr="00323333" w:rsidTr="009B6E13">
        <w:trPr>
          <w:trHeight w:val="669"/>
        </w:trPr>
        <w:tc>
          <w:tcPr>
            <w:tcW w:w="1120" w:type="dxa"/>
            <w:vAlign w:val="center"/>
          </w:tcPr>
          <w:p w:rsidR="00AB7D00" w:rsidRPr="00323333" w:rsidRDefault="00AB7D00" w:rsidP="009B6E13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 .10.04 (К)</w:t>
            </w:r>
          </w:p>
        </w:tc>
        <w:tc>
          <w:tcPr>
            <w:tcW w:w="1791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"Организация страхового дела"</w:t>
            </w:r>
          </w:p>
        </w:tc>
        <w:tc>
          <w:tcPr>
            <w:tcW w:w="564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0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1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AB7D00" w:rsidRPr="00323333" w:rsidRDefault="00AB7D00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759" w:type="dxa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59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AB7D00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AB7D00" w:rsidRPr="00323333" w:rsidRDefault="00AB7D00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</w:tbl>
    <w:p w:rsidR="006A589E" w:rsidRPr="00323333" w:rsidRDefault="006A589E" w:rsidP="006A589E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6A589E" w:rsidRPr="00323333" w:rsidSect="006A589E">
          <w:pgSz w:w="16838" w:h="11906" w:orient="landscape"/>
          <w:pgMar w:top="403" w:right="278" w:bottom="992" w:left="561" w:header="709" w:footer="709" w:gutter="0"/>
          <w:cols w:space="708"/>
          <w:docGrid w:linePitch="360"/>
        </w:sect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A589E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4. Методические указания для обучающихся</w:t>
      </w: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A589E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/>
          <w:sz w:val="19"/>
          <w:szCs w:val="19"/>
          <w:lang w:eastAsia="ar-SA"/>
        </w:rPr>
      </w:pPr>
      <w:r w:rsidRPr="006A589E">
        <w:rPr>
          <w:rFonts w:ascii="Times New Roman" w:eastAsiaTheme="minorHAnsi" w:hAnsi="Times New Roman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6A589E">
          <w:rPr>
            <w:rFonts w:ascii="Times New Roman" w:eastAsiaTheme="minorHAnsi" w:hAnsi="Times New Roman"/>
            <w:sz w:val="19"/>
            <w:szCs w:val="19"/>
            <w:lang w:eastAsia="ar-SA"/>
          </w:rPr>
          <w:t>http://moodle.mininuniver.ru</w:t>
        </w:r>
      </w:hyperlink>
      <w:r w:rsidRPr="006A589E">
        <w:rPr>
          <w:rFonts w:ascii="Times New Roman" w:eastAsiaTheme="minorHAnsi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6A589E" w:rsidRPr="006A589E" w:rsidRDefault="006A589E" w:rsidP="006A589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A589E"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6A589E" w:rsidRPr="006A589E" w:rsidRDefault="006A589E" w:rsidP="006A589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A589E"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6A589E" w:rsidRPr="006A589E" w:rsidRDefault="006A589E" w:rsidP="006A589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6A589E" w:rsidRPr="006A589E" w:rsidRDefault="006A589E" w:rsidP="006A589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6A589E" w:rsidRPr="006A589E" w:rsidRDefault="006A589E" w:rsidP="006A589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6. Промежуточный контроль по дисциплинам «Страховое дело», «Обязательное и добровольное страхование» - экзамен, «Страховой практикум» – зачет с оценкой, Вопросы к зачетам и экзамену, темы контрольных работ приведены в ЭУМК, кроме того предполагается итоговое тестирование.</w:t>
      </w:r>
    </w:p>
    <w:p w:rsidR="006A589E" w:rsidRPr="006A589E" w:rsidRDefault="006A589E" w:rsidP="006A589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 w:rsidRPr="006A589E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A589E" w:rsidRPr="006A589E" w:rsidRDefault="006A589E" w:rsidP="006A589E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Default="006A589E" w:rsidP="006A589E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Default="006A589E" w:rsidP="006A589E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B7D00" w:rsidRDefault="00AB7D00" w:rsidP="006A589E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B7D00" w:rsidRDefault="00AB7D00" w:rsidP="006A589E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B7D00" w:rsidRDefault="00AB7D00" w:rsidP="006A589E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B7D00" w:rsidRPr="006A589E" w:rsidRDefault="00AB7D00" w:rsidP="006A589E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u w:val="single"/>
          <w:lang w:eastAsia="ru-RU"/>
        </w:rPr>
      </w:pPr>
      <w:r w:rsidRPr="006A589E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5.1. ПРОГРАММА ДИСЦИПЛИНЫ </w:t>
      </w: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«ОБЯЗАТЕЛЬНОЕ И ДОБРОВОЛЬНОЕ СТРАХОВАНИЕ»</w:t>
      </w:r>
    </w:p>
    <w:p w:rsidR="006A589E" w:rsidRPr="006A589E" w:rsidRDefault="006A589E" w:rsidP="006A589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осуществления страховой деятельности. Тематика разделов программы представлена с учетом современных тенденций в области организации обязательного  и добровольного страхования и </w:t>
      </w:r>
      <w:r w:rsidRPr="006A589E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6A589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6A589E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6A589E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ПК-30: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6A589E">
        <w:rPr>
          <w:rFonts w:ascii="Times New Roman" w:hAnsi="Times New Roman"/>
          <w:b/>
          <w:i/>
          <w:sz w:val="19"/>
          <w:szCs w:val="19"/>
        </w:rPr>
        <w:t>Знать: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принципы организации страховой деятельности на примере страховой компании;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особенности деятельности отдельных субъектов страхования;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юридические основы заключения и исполнения договоров обязательного и добровольного страхования;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учет страховых договоров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общие принципы и подходы в имущественном страховании, страховании ответственности и личном страховании в обязательной и добровольной формах;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методы расчета тарифных ставок по обязательному и добровольному страхованию.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6A589E">
        <w:rPr>
          <w:rFonts w:ascii="Times New Roman" w:hAnsi="Times New Roman"/>
          <w:b/>
          <w:i/>
          <w:sz w:val="19"/>
          <w:szCs w:val="19"/>
        </w:rPr>
        <w:t>Уметь: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формулировать и использовать основные страховые понятия и категории;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оценивать достоинства и недостатки отдельных явлений в обязательном и добровольном страховании (видов страхования, перестрахования, социального и коммерческого страхования);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работать с нормативно-правовыми документами, регулирующими сферу обязательного и добровольного страхования;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оценивать проблемы, тенденции и перспективы развития страхования (формирования страхового рынка, деятельности иностранных страховщиков и др.);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6A589E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навыками  организации документооборота страховой компании;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навыками тарификации;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навыками организации деятельности страховой компании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дисциплин «Страховой практикум»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6A589E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6A589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6A589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6A589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подготовить студентов к работе в управляющем звене страховых компаний, на основе изучения основ организации страхового бизнеса, планирования проведения страхования в условиях жесткой конкуренции.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Cs/>
          <w:sz w:val="19"/>
          <w:szCs w:val="19"/>
          <w:lang w:eastAsia="ru-RU"/>
        </w:rPr>
        <w:t>- формирование способностей будущего специалиста по организации страхового дела;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сформировать способности к планированию страховых процессов в РФ в условиях рыночной экономики</w:t>
      </w:r>
      <w:r w:rsidRPr="006A589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.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667"/>
      </w:tblGrid>
      <w:tr w:rsidR="006A589E" w:rsidRPr="006A589E" w:rsidTr="00464C6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6A589E" w:rsidRPr="006A589E" w:rsidTr="00464C6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  осуществления актуарных расчетов и управления страховыми организациями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 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осуществления расчета тарифных ставок  и принятия управленческих решений страховыми организациями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ОПК-2, ПК-30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6A589E" w:rsidRPr="006A589E" w:rsidTr="00464C6A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A589E" w:rsidRPr="006A589E" w:rsidTr="00464C6A">
        <w:trPr>
          <w:trHeight w:val="323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A589E" w:rsidRPr="006A589E" w:rsidTr="00464C6A">
        <w:trPr>
          <w:trHeight w:val="276"/>
        </w:trPr>
        <w:tc>
          <w:tcPr>
            <w:tcW w:w="1072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 семестр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1. </w:t>
            </w:r>
            <w:r w:rsidRPr="006A589E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Обязательное страхование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39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43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Формы страхования, классификация отраслей страховой деятельности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A589E" w:rsidRPr="006A589E" w:rsidTr="00464C6A">
        <w:trPr>
          <w:trHeight w:val="433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lastRenderedPageBreak/>
              <w:t>Тема 1.2.Обязательное пенсионное, медицинское и социальное страхование в РФ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464C6A">
        <w:trPr>
          <w:trHeight w:val="698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Виды обязательного страхования профессиональной ответственности перед третьими лицами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6A589E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val="en-US" w:eastAsia="ru-RU"/>
              </w:rPr>
              <w:t>Добровольное страхование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43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Добровольное страхование жизни и здоровья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6A589E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Основные виды добровольного имущественного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2.3. </w:t>
            </w:r>
            <w:r w:rsidRPr="006A58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Добровольное медицинское страхование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Основные виды добровольного страхования гражданской и профессиональной ответственности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Основы расчета тарифных ставок по добровольному и обязательному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49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Основы расчета тарифных ставок по добровольному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19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Основы расчета тарифных ставок по обязательному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Особенности  расчета тарифных ставок по перестрахованию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6A589E" w:rsidRPr="006A589E" w:rsidTr="00464C6A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119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135</w:t>
            </w:r>
          </w:p>
        </w:tc>
      </w:tr>
    </w:tbl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A589E" w:rsidRPr="006A589E" w:rsidRDefault="006A589E" w:rsidP="006A589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6A589E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6A589E" w:rsidRPr="006A589E" w:rsidRDefault="006A589E" w:rsidP="006A589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6A589E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8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387"/>
        <w:gridCol w:w="1214"/>
      </w:tblGrid>
      <w:tr w:rsidR="006A589E" w:rsidRPr="006A589E" w:rsidTr="006A589E">
        <w:trPr>
          <w:trHeight w:val="600"/>
        </w:trPr>
        <w:tc>
          <w:tcPr>
            <w:tcW w:w="524" w:type="dxa"/>
            <w:vMerge w:val="restart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6" w:type="dxa"/>
            <w:gridSpan w:val="2"/>
            <w:vMerge w:val="restart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6A589E" w:rsidRPr="006A589E" w:rsidTr="006A589E">
        <w:trPr>
          <w:trHeight w:val="300"/>
        </w:trPr>
        <w:tc>
          <w:tcPr>
            <w:tcW w:w="524" w:type="dxa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A589E" w:rsidRPr="006A589E" w:rsidTr="006A589E">
        <w:trPr>
          <w:trHeight w:val="202"/>
        </w:trPr>
        <w:tc>
          <w:tcPr>
            <w:tcW w:w="10699" w:type="dxa"/>
            <w:gridSpan w:val="11"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</w:rPr>
              <w:t>5  семестр</w:t>
            </w:r>
          </w:p>
        </w:tc>
      </w:tr>
      <w:tr w:rsidR="006A589E" w:rsidRPr="006A589E" w:rsidTr="006A589E">
        <w:trPr>
          <w:trHeight w:val="300"/>
        </w:trPr>
        <w:tc>
          <w:tcPr>
            <w:tcW w:w="10699" w:type="dxa"/>
            <w:gridSpan w:val="11"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6A589E">
              <w:rPr>
                <w:rFonts w:ascii="Times New Roman" w:hAnsi="Times New Roman"/>
                <w:b/>
                <w:bCs/>
                <w:sz w:val="19"/>
                <w:szCs w:val="19"/>
              </w:rPr>
              <w:t>Обязательное страхование</w:t>
            </w:r>
          </w:p>
        </w:tc>
      </w:tr>
      <w:tr w:rsidR="006A589E" w:rsidRPr="006A589E" w:rsidTr="006A589E">
        <w:trPr>
          <w:trHeight w:val="540"/>
        </w:trPr>
        <w:tc>
          <w:tcPr>
            <w:tcW w:w="524" w:type="dxa"/>
            <w:vMerge w:val="restart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6A589E">
        <w:trPr>
          <w:trHeight w:val="414"/>
        </w:trPr>
        <w:tc>
          <w:tcPr>
            <w:tcW w:w="524" w:type="dxa"/>
            <w:vMerge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6A589E">
        <w:trPr>
          <w:trHeight w:val="180"/>
        </w:trPr>
        <w:tc>
          <w:tcPr>
            <w:tcW w:w="10699" w:type="dxa"/>
            <w:gridSpan w:val="11"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Добровольное страхование</w:t>
            </w:r>
          </w:p>
        </w:tc>
      </w:tr>
      <w:tr w:rsidR="006A589E" w:rsidRPr="006A589E" w:rsidTr="006A589E">
        <w:trPr>
          <w:trHeight w:val="291"/>
        </w:trPr>
        <w:tc>
          <w:tcPr>
            <w:tcW w:w="524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6A589E">
        <w:trPr>
          <w:trHeight w:val="150"/>
        </w:trPr>
        <w:tc>
          <w:tcPr>
            <w:tcW w:w="10699" w:type="dxa"/>
            <w:gridSpan w:val="11"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Основы расчета тарифных ставок по добровольному и обязательному страхованию</w:t>
            </w:r>
          </w:p>
        </w:tc>
      </w:tr>
      <w:tr w:rsidR="006A589E" w:rsidRPr="006A589E" w:rsidTr="006A589E">
        <w:trPr>
          <w:trHeight w:val="818"/>
        </w:trPr>
        <w:tc>
          <w:tcPr>
            <w:tcW w:w="524" w:type="dxa"/>
            <w:vMerge w:val="restart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6A589E">
        <w:trPr>
          <w:trHeight w:val="540"/>
        </w:trPr>
        <w:tc>
          <w:tcPr>
            <w:tcW w:w="524" w:type="dxa"/>
            <w:vMerge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6A589E" w:rsidRPr="006A589E" w:rsidTr="006A589E">
        <w:trPr>
          <w:trHeight w:val="300"/>
        </w:trPr>
        <w:tc>
          <w:tcPr>
            <w:tcW w:w="8098" w:type="dxa"/>
            <w:gridSpan w:val="9"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6A589E" w:rsidRPr="006A589E" w:rsidTr="006A589E">
        <w:trPr>
          <w:trHeight w:val="195"/>
        </w:trPr>
        <w:tc>
          <w:tcPr>
            <w:tcW w:w="8098" w:type="dxa"/>
            <w:gridSpan w:val="9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B7D00" w:rsidRPr="00EB30C4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1. Алиев, Б.Х. Страхование : учебник / Б.Х. Алиев, Ю.М. Махдиева. - Москва : Юнити-Дана, 2015. - 415 с. - ISBN 978-5-238-01946-8 ; То же [Электронный ресурс]. - URL: </w:t>
      </w:r>
      <w:hyperlink r:id="rId12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2. Годин, А.М. Страхование : учебник / А.М. Годин, С.В. Фрумина. - 3-е изд., перераб. - Москва : Издательско-торговая корпорация «Дашков и К°», 2016. - 256 с. : ил. - (Учебные издания для бакалавров). - Библиогр. в кн. - ISBN 978-5-394-02148-0 ; То же [Электронный ресурс]. - URL: </w:t>
      </w:r>
      <w:hyperlink r:id="rId1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3. Страховое дело и инструменты страховой защиты в риск-менеджменте : учебное пособие / А.Г. Бадалова, В.Г. Ларионов, Г.В. Ларионов и др. - Москва : Издательско-торговая корпорация «Дашков и К°», 2016. - 135 с. : граф., табл., схем., ил. - Библиогр. в кн. - ISBN 978-5-394-02706-2; То же [Электронный ресурс]. - URL: </w:t>
      </w:r>
      <w:hyperlink r:id="rId1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AB7D00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AB7D00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lastRenderedPageBreak/>
        <w:t>7.2. Дополнительная литература: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>1. Зе</w:t>
      </w:r>
      <w:r w:rsidRPr="00F014DA">
        <w:rPr>
          <w:rFonts w:ascii="Times New Roman" w:hAnsi="Times New Roman"/>
          <w:sz w:val="19"/>
          <w:szCs w:val="19"/>
        </w:rPr>
        <w:t xml:space="preserve">мцова, Л.В. Страхование : учебное пособие / Л.В. Земцова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Библиогр.: с. 136. ; То же [Электронный ресурс]. - URL: </w:t>
      </w:r>
      <w:hyperlink r:id="rId15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2. Садыкова, Л.М. Страховое дело. Тесты и задачи : учебное пособие / Л.М. Садыкова, Е. Коробейникова, Д.А. Волкова ; Министерство образования и науки Российской Федерации. - Оренбург : Оренбургский государственный университет, 2015. - 140 с. : табл. - ISBN 978-5-7410-1197-3 ; То же [Электронный ресурс]. - URL: </w:t>
      </w:r>
      <w:hyperlink r:id="rId1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3. Никулина, Н.Н. Страхование : учебное пособие / Н.Н. Никулина, С.В. Березина. - Москва : Юнити-Дана, 2015. - 271 с. : табл. - Библиогр. в кн. - ISBN 978-5-238-01407-4 ; То же [Электронный ресурс]. - URL: </w:t>
      </w:r>
      <w:hyperlink r:id="rId1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4. Страхование : учебник / Ю.Т. Ахвледиани, Н.Д. Эриашвили, Н.Н. Никулина и др. ; ред. Ю.Т. Ахвледиани, В.В. Шахов. - 5-е изд., перераб. и доп. - Москва : Юнити-Дана, 2015. - 519 с. : схем., табл. - Библиогр. в кн. - ISBN 978-5-238-02322-9 ; То же [Электронный ресурс]. - URL: </w:t>
      </w:r>
      <w:hyperlink r:id="rId1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 xml:space="preserve">5. Уколов, А.И. Управление рисками страховой организации : учебник / А.И. Уколов. - 2-е изд., стер. - Москва : Директ-Медиа, 2017. - 468 с. : ил., схем., табл. - Библиогр. в кн. - ISBN 978-5-4475-9317-9 ; То же [Электронный ресурс]. - URL: </w:t>
      </w:r>
      <w:hyperlink r:id="rId1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2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B7D00" w:rsidRPr="00F014DA" w:rsidRDefault="00AB7D00" w:rsidP="00AB7D0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AB7D00" w:rsidRPr="00F014DA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B7D00" w:rsidRPr="00F014DA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B7D00" w:rsidRPr="00F014DA" w:rsidRDefault="00AB7D00" w:rsidP="00AB7D0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B7D00" w:rsidRPr="00F014DA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B7D00" w:rsidRPr="00F60598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B7D00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AB7D00" w:rsidRPr="00F014DA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6A589E" w:rsidRPr="006A589E" w:rsidRDefault="006A589E" w:rsidP="006A589E">
      <w:pPr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5.3. ПРОГРАММА ДИСЦИПЛИНЫ </w:t>
      </w: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«СТРАХОВОЕ ДЕЛО»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6A589E" w:rsidRPr="006A589E" w:rsidRDefault="006A589E" w:rsidP="006A589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осуществления страховой деятельности. Тематика разделов программы представлена с учетом современных тенденций в области организации и управления страховой деятельностью и </w:t>
      </w:r>
      <w:r w:rsidRPr="006A589E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6A589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6A589E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6A589E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ПК 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6A589E">
        <w:rPr>
          <w:rFonts w:ascii="Times New Roman" w:hAnsi="Times New Roman"/>
          <w:b/>
          <w:i/>
          <w:sz w:val="19"/>
          <w:szCs w:val="19"/>
        </w:rPr>
        <w:t>Знать: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организацию страхового дела в РФ;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основные законы, регулирующие деятельность страховых обществ;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структуру взаимоотношений клиентов с компанией.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6A589E">
        <w:rPr>
          <w:rFonts w:ascii="Times New Roman" w:hAnsi="Times New Roman"/>
          <w:b/>
          <w:i/>
          <w:sz w:val="19"/>
          <w:szCs w:val="19"/>
        </w:rPr>
        <w:t>Уметь: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планировать организацию страхового дела;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lastRenderedPageBreak/>
        <w:t>- проводить подготовительный этап внедрения страховых продуктов.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6A589E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навыками организации документооборота;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навыками тарификации;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навыками организации деятельности страховой компании.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</w:rPr>
      </w:pP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дисциплин «Страховой практикум»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6A589E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6A589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6A589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6A589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у студента целостных представлений о сущности и  особенностях страхования в обязательном и добровольном порядке.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Cs/>
          <w:sz w:val="19"/>
          <w:szCs w:val="19"/>
          <w:lang w:eastAsia="ru-RU"/>
        </w:rPr>
        <w:t>- раскрытие специфических особенностей обязательного страхования;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Cs/>
          <w:sz w:val="19"/>
          <w:szCs w:val="19"/>
          <w:lang w:eastAsia="ru-RU"/>
        </w:rPr>
        <w:t>- раскрытие специфических особенностей добровольного страхования;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Cs/>
          <w:sz w:val="19"/>
          <w:szCs w:val="19"/>
          <w:lang w:eastAsia="ru-RU"/>
        </w:rPr>
        <w:t>- ознакомление с экономикой страховой деятельности;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Cs/>
          <w:sz w:val="19"/>
          <w:szCs w:val="19"/>
          <w:lang w:eastAsia="ru-RU"/>
        </w:rPr>
        <w:t>- рассмотрение состояния страхового рынка и определение перспектив его развития.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667"/>
      </w:tblGrid>
      <w:tr w:rsidR="006A589E" w:rsidRPr="006A589E" w:rsidTr="00464C6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6A589E" w:rsidRPr="006A589E" w:rsidTr="00464C6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О.Р.1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(перестрахования) и </w:t>
            </w:r>
            <w:r w:rsidRPr="006A589E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выбора оптимального 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договора страхования (перестрахования) и </w:t>
            </w:r>
            <w:r w:rsidRPr="006A589E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ОПК-2, ПК-29; ПК-30; ПК-31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6A589E" w:rsidRDefault="006A589E" w:rsidP="00AB7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6A589E" w:rsidRPr="006A589E" w:rsidTr="00464C6A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A589E" w:rsidRPr="006A589E" w:rsidTr="00464C6A">
        <w:trPr>
          <w:trHeight w:val="331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A589E" w:rsidRPr="006A589E" w:rsidTr="00464C6A">
        <w:trPr>
          <w:trHeight w:val="1"/>
        </w:trPr>
        <w:tc>
          <w:tcPr>
            <w:tcW w:w="1072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 семестр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Общие нормативно-правовые положения организации страхового дела.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39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43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Система правового регулирования страховой деятельности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A589E" w:rsidRPr="006A589E" w:rsidTr="00464C6A">
        <w:trPr>
          <w:trHeight w:val="575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Содержание, порядок заключения и прекращения действия договора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464C6A">
        <w:trPr>
          <w:trHeight w:val="574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Государственный надзор за деятельностью субъектов страхового дела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6A589E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Необходимость и сущность страхового рынка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43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Этапы становления и современное состояние  российского страхового рынка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6A589E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 w:rsidRPr="006A589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Страховые посредники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Андерайтинг в страховании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Объединения страховщиков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Организация работы страховой компании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49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Формирование фонда, портфеля и размещение резервов страховой компании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19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инвестициями страховой компании. 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Особенности управления персоналом страховых компаний 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6A589E" w:rsidRPr="006A589E" w:rsidTr="00464C6A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119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135</w:t>
            </w:r>
          </w:p>
        </w:tc>
      </w:tr>
    </w:tbl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A589E" w:rsidRPr="006A589E" w:rsidRDefault="006A589E" w:rsidP="006A589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6A589E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6A589E" w:rsidRPr="006A589E" w:rsidRDefault="006A589E" w:rsidP="006A589E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B7D00" w:rsidRDefault="00AB7D00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B7D00" w:rsidRDefault="00AB7D00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6. Рейтинг-план дисциплины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6A589E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8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387"/>
        <w:gridCol w:w="1214"/>
      </w:tblGrid>
      <w:tr w:rsidR="006A589E" w:rsidRPr="006A589E" w:rsidTr="006A589E">
        <w:trPr>
          <w:trHeight w:val="600"/>
        </w:trPr>
        <w:tc>
          <w:tcPr>
            <w:tcW w:w="524" w:type="dxa"/>
            <w:vMerge w:val="restart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6" w:type="dxa"/>
            <w:gridSpan w:val="2"/>
            <w:vMerge w:val="restart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6A589E" w:rsidRPr="006A589E" w:rsidTr="006A589E">
        <w:trPr>
          <w:trHeight w:val="300"/>
        </w:trPr>
        <w:tc>
          <w:tcPr>
            <w:tcW w:w="524" w:type="dxa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A589E" w:rsidRPr="006A589E" w:rsidTr="006A589E">
        <w:trPr>
          <w:trHeight w:val="202"/>
        </w:trPr>
        <w:tc>
          <w:tcPr>
            <w:tcW w:w="10699" w:type="dxa"/>
            <w:gridSpan w:val="11"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</w:rPr>
              <w:t>6  семестр</w:t>
            </w:r>
          </w:p>
        </w:tc>
      </w:tr>
      <w:tr w:rsidR="006A589E" w:rsidRPr="006A589E" w:rsidTr="006A589E">
        <w:trPr>
          <w:trHeight w:val="300"/>
        </w:trPr>
        <w:tc>
          <w:tcPr>
            <w:tcW w:w="10699" w:type="dxa"/>
            <w:gridSpan w:val="11"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</w:rPr>
              <w:t>Раздел 1. Общие нормативно-правовые положения организации страхового дела</w:t>
            </w:r>
          </w:p>
        </w:tc>
      </w:tr>
      <w:tr w:rsidR="006A589E" w:rsidRPr="006A589E" w:rsidTr="006A589E">
        <w:trPr>
          <w:trHeight w:val="540"/>
        </w:trPr>
        <w:tc>
          <w:tcPr>
            <w:tcW w:w="524" w:type="dxa"/>
            <w:vMerge w:val="restart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6A589E">
        <w:trPr>
          <w:trHeight w:val="414"/>
        </w:trPr>
        <w:tc>
          <w:tcPr>
            <w:tcW w:w="524" w:type="dxa"/>
            <w:vMerge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6A589E">
        <w:trPr>
          <w:trHeight w:val="180"/>
        </w:trPr>
        <w:tc>
          <w:tcPr>
            <w:tcW w:w="10699" w:type="dxa"/>
            <w:gridSpan w:val="11"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</w:rPr>
              <w:t>Раздел 2. Необходимость и сущность страхового рынка</w:t>
            </w:r>
          </w:p>
        </w:tc>
      </w:tr>
      <w:tr w:rsidR="006A589E" w:rsidRPr="006A589E" w:rsidTr="006A589E">
        <w:trPr>
          <w:trHeight w:val="291"/>
        </w:trPr>
        <w:tc>
          <w:tcPr>
            <w:tcW w:w="524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6A589E">
        <w:trPr>
          <w:trHeight w:val="150"/>
        </w:trPr>
        <w:tc>
          <w:tcPr>
            <w:tcW w:w="10699" w:type="dxa"/>
            <w:gridSpan w:val="11"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</w:rPr>
              <w:t>Раздел 3. Организация работы страховой компании</w:t>
            </w:r>
          </w:p>
        </w:tc>
      </w:tr>
      <w:tr w:rsidR="006A589E" w:rsidRPr="006A589E" w:rsidTr="006A589E">
        <w:trPr>
          <w:trHeight w:val="818"/>
        </w:trPr>
        <w:tc>
          <w:tcPr>
            <w:tcW w:w="524" w:type="dxa"/>
            <w:vMerge w:val="restart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6A589E">
        <w:trPr>
          <w:trHeight w:val="540"/>
        </w:trPr>
        <w:tc>
          <w:tcPr>
            <w:tcW w:w="524" w:type="dxa"/>
            <w:vMerge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6A589E" w:rsidRPr="006A589E" w:rsidTr="006A589E">
        <w:trPr>
          <w:trHeight w:val="300"/>
        </w:trPr>
        <w:tc>
          <w:tcPr>
            <w:tcW w:w="8098" w:type="dxa"/>
            <w:gridSpan w:val="9"/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6A589E" w:rsidRPr="006A589E" w:rsidTr="006A589E">
        <w:trPr>
          <w:trHeight w:val="195"/>
        </w:trPr>
        <w:tc>
          <w:tcPr>
            <w:tcW w:w="8098" w:type="dxa"/>
            <w:gridSpan w:val="9"/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387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AB7D00" w:rsidRPr="00EB30C4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1. Алиев, Б.Х. Страхование : учебник / Б.Х. Алиев, Ю.М. Махдиева. - Москва : Юнити-Дана, 2015. - 415 с. - ISBN 978-5-238-01946-8 ; То же [Электронный ресурс]. - URL: </w:t>
      </w:r>
      <w:hyperlink r:id="rId22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2. Годин, А.М. Страхование : учебник / А.М. Годин, С.В. Фрумина. - 3-е изд., перераб. - Москва : Издательско-торговая корпорация «Дашков и К°», 2016. - 256 с. : ил. - (Учебные издания для бакалавров). - Библиогр. в кн. - ISBN 978-5-394-02148-0 ; То же [Электронный ресурс]. - URL: </w:t>
      </w:r>
      <w:hyperlink r:id="rId2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3. Страховое дело и инструменты страховой защиты в риск-менеджменте : учебное пособие / А.Г. Бадалова, В.Г. Ларионов, Г.В. Ларионов и др. - Москва : Издательско-торговая корпорация «Дашков и К°», 2016. - 135 с. : граф., табл., схем., ил. - Библиогр. в кн. - ISBN 978-5-394-02706-2; То же [Электронный ресурс]. - URL: </w:t>
      </w:r>
      <w:hyperlink r:id="rId2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>1. Зе</w:t>
      </w:r>
      <w:r w:rsidRPr="00F014DA">
        <w:rPr>
          <w:rFonts w:ascii="Times New Roman" w:hAnsi="Times New Roman"/>
          <w:sz w:val="19"/>
          <w:szCs w:val="19"/>
        </w:rPr>
        <w:t xml:space="preserve">мцова, Л.В. Страхование : учебное пособие / Л.В. Земцова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Библиогр.: с. 136. ; То же [Электронный ресурс]. - URL: </w:t>
      </w:r>
      <w:hyperlink r:id="rId25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2. Садыкова, Л.М. Страховое дело. Тесты и задачи : учебное пособие / Л.М. Садыкова, Е. Коробейникова, Д.А. Волкова ; Министерство образования и науки Российской Федерации. - Оренбург : Оренбургский государственный университет, 2015. - 140 с. : табл. - ISBN 978-5-7410-1197-3 ; То же [Электронный ресурс]. - URL: </w:t>
      </w:r>
      <w:hyperlink r:id="rId2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3. Никулина, Н.Н. Страхование : учебное пособие / Н.Н. Никулина, С.В. Березина. - Москва : Юнити-Дана, 2015. - 271 с. : табл. - Библиогр. в кн. - ISBN 978-5-238-01407-4 ; То же [Электронный ресурс]. - URL: </w:t>
      </w:r>
      <w:hyperlink r:id="rId2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4. Страхование : учебник / Ю.Т. Ахвледиани, Н.Д. Эриашвили, Н.Н. Никулина и др. ; ред. Ю.Т. Ахвледиани, В.В. Шахов. - 5-е изд., перераб. и доп. - Москва : Юнити-Дана, 2015. - 519 с. : схем., табл. - Библиогр. в кн. - ISBN 978-5-238-02322-9 ; То же [Электронный ресурс]. - URL: </w:t>
      </w:r>
      <w:hyperlink r:id="rId2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 xml:space="preserve">5. Уколов, А.И. Управление рисками страховой организации : учебник / А.И. Уколов. - 2-е изд., стер. - Москва : Директ-Медиа, 2017. - 468 с. : ил., схем., табл. - Библиогр. в кн. - ISBN 978-5-4475-9317-9 ; То же [Электронный ресурс]. - URL: </w:t>
      </w:r>
      <w:hyperlink r:id="rId2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3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B7D00" w:rsidRPr="00F014DA" w:rsidRDefault="00AB7D00" w:rsidP="00AB7D0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AB7D00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AB7D00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AB7D00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AB7D00" w:rsidRPr="00D81E03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B7D00" w:rsidRPr="00F014DA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B7D00" w:rsidRPr="00F014DA" w:rsidRDefault="00AB7D00" w:rsidP="00AB7D0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B7D00" w:rsidRPr="00F014DA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B7D00" w:rsidRPr="00F60598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B7D00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AB7D00" w:rsidRPr="00F014DA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sz w:val="19"/>
          <w:szCs w:val="19"/>
          <w:lang w:eastAsia="ru-RU"/>
        </w:rPr>
        <w:t>5.4. ПРОГРАММА ДИСЦИПЛИНЫ</w:t>
      </w:r>
    </w:p>
    <w:p w:rsidR="006A589E" w:rsidRPr="006A589E" w:rsidRDefault="006A589E" w:rsidP="006A589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«СТРАХОВОЙ ПРАКТИКУМ»</w:t>
      </w:r>
    </w:p>
    <w:p w:rsidR="006A589E" w:rsidRPr="006A589E" w:rsidRDefault="006A589E" w:rsidP="006A589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6A589E" w:rsidRPr="006A589E" w:rsidRDefault="006A589E" w:rsidP="006A589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по разработке, внедрению и продажи страховых услуг. Тематика разделов программы представлена с учетом современных подходов в области организации и управления страховой деятельностью и </w:t>
      </w:r>
      <w:r w:rsidRPr="006A589E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6A589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6A589E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6A589E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ПК-30: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ПК-31: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Знать: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особенности продаж страховых продуктов;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основные законы, регулирующие деятельность страховых обществ;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структуру взаимоотношений клиентов с компанией.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Уметь: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планировать организацию страхового дела;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проводить разработку и внедрение страховых продуктов.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Владеть: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навыками вести статистику убытков и разрабатывать меры по предупреждению страхового мошенничества;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навыками оформления документов по страховому случаю;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- организации деятельности страховой компании.</w:t>
      </w: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преддипломной практики.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6A589E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6A589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6A589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6A589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– подготовка конкурентоспособного специалиста для страховых компаний на основе изучения основ организации страхового бизнеса, планирования проведения страхования в условиях  конкуренции.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Cs/>
          <w:sz w:val="19"/>
          <w:szCs w:val="19"/>
          <w:lang w:eastAsia="ru-RU"/>
        </w:rPr>
        <w:t>- формирование практических навыков при продаже страховых услуг;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Cs/>
          <w:sz w:val="19"/>
          <w:szCs w:val="19"/>
          <w:lang w:eastAsia="ru-RU"/>
        </w:rPr>
        <w:t>- ознакомление с экономикой страховой деятельности;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- рассмотрение динамики страхового рынка и определение перспективных страховых  продуктов  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iCs/>
          <w:sz w:val="19"/>
          <w:szCs w:val="19"/>
          <w:lang w:eastAsia="ru-RU"/>
        </w:rPr>
        <w:t>.</w:t>
      </w: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667"/>
      </w:tblGrid>
      <w:tr w:rsidR="006A589E" w:rsidRPr="006A589E" w:rsidTr="00464C6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6A589E" w:rsidRPr="006A589E" w:rsidTr="00464C6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(перестрахования) и </w:t>
            </w:r>
            <w:r w:rsidRPr="006A589E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выбора оптимального 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договора страхования (перестрахования) и </w:t>
            </w:r>
            <w:r w:rsidRPr="006A589E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ПК-30; ПК-31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800"/>
      </w:tblGrid>
      <w:tr w:rsidR="006A589E" w:rsidRPr="006A589E" w:rsidTr="00464C6A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A589E" w:rsidRPr="006A589E" w:rsidTr="00464C6A">
        <w:trPr>
          <w:trHeight w:val="533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СР (в т.ч.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Маркетинговые основы продаж страховых продуктов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42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Сегментация страхового рынка РФ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6A589E" w:rsidRPr="006A589E" w:rsidTr="00464C6A">
        <w:trPr>
          <w:trHeight w:val="292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Технология продаж услуг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21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6A589E" w:rsidRPr="006A589E" w:rsidTr="00464C6A">
        <w:trPr>
          <w:trHeight w:val="268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Методы активных продаж страховых услуг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21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 Особенности заключения договоров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42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45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Страховой договор и правила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6A589E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>Практикум по оформлению страховых документов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Практикум оформления страхового договора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Практикум по заключению договора перестрахования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Порядок урегулирования споров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51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Нормативно-правовые аспекты назначения выплат по страховым случаям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19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Урегулирование споров  по договорам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6A589E" w:rsidRPr="006A589E" w:rsidTr="00464C6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Урегулирование споров  по договорам перестрахования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6A589E" w:rsidRPr="006A589E" w:rsidTr="00464C6A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128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140</w:t>
            </w:r>
          </w:p>
        </w:tc>
      </w:tr>
    </w:tbl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A589E" w:rsidRPr="006A589E" w:rsidRDefault="006A589E" w:rsidP="006A589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6A589E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6A589E" w:rsidRPr="006A589E" w:rsidRDefault="006A589E" w:rsidP="006A589E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6A589E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387"/>
        <w:gridCol w:w="1214"/>
      </w:tblGrid>
      <w:tr w:rsidR="006A589E" w:rsidRPr="006A589E" w:rsidTr="00464C6A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6A589E" w:rsidRPr="006A589E" w:rsidTr="00464C6A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A589E" w:rsidRPr="006A589E" w:rsidTr="00464C6A">
        <w:trPr>
          <w:trHeight w:val="202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</w:rPr>
              <w:t>7  семестр</w:t>
            </w:r>
          </w:p>
        </w:tc>
      </w:tr>
      <w:tr w:rsidR="006A589E" w:rsidRPr="006A589E" w:rsidTr="00464C6A">
        <w:trPr>
          <w:trHeight w:val="300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</w:rPr>
              <w:t>Раздел 1. Маркетинговые основы продаж страховых продуктов</w:t>
            </w:r>
          </w:p>
        </w:tc>
      </w:tr>
      <w:tr w:rsidR="006A589E" w:rsidRPr="006A589E" w:rsidTr="00464C6A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464C6A">
        <w:trPr>
          <w:trHeight w:val="414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464C6A">
        <w:trPr>
          <w:trHeight w:val="18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</w:rPr>
              <w:t>Раздел 2. Особенности заключения договоров страхования</w:t>
            </w:r>
          </w:p>
        </w:tc>
      </w:tr>
      <w:tr w:rsidR="006A589E" w:rsidRPr="006A589E" w:rsidTr="00464C6A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464C6A">
        <w:trPr>
          <w:trHeight w:val="15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3. Порядок урегулирования споров</w:t>
            </w:r>
          </w:p>
        </w:tc>
      </w:tr>
      <w:tr w:rsidR="006A589E" w:rsidRPr="006A589E" w:rsidTr="00464C6A">
        <w:trPr>
          <w:trHeight w:val="818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6A589E" w:rsidRPr="006A589E" w:rsidTr="00464C6A">
        <w:trPr>
          <w:trHeight w:val="54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A589E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6A589E" w:rsidRPr="006A589E" w:rsidTr="00464C6A">
        <w:trPr>
          <w:trHeight w:val="300"/>
        </w:trPr>
        <w:tc>
          <w:tcPr>
            <w:tcW w:w="8098" w:type="dxa"/>
            <w:gridSpan w:val="9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Зачёт 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6A589E" w:rsidRPr="006A589E" w:rsidTr="00464C6A">
        <w:trPr>
          <w:trHeight w:val="195"/>
        </w:trPr>
        <w:tc>
          <w:tcPr>
            <w:tcW w:w="80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A589E" w:rsidRPr="006A589E" w:rsidRDefault="006A589E" w:rsidP="006A58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6A589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AB7D00" w:rsidRDefault="00AB7D00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B7D00" w:rsidRDefault="00AB7D00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B7D00" w:rsidRDefault="00AB7D00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B7D00" w:rsidRDefault="00AB7D00" w:rsidP="006A589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B7D00" w:rsidRPr="00EB30C4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1. Алиев, Б.Х. Страхование : учебник / Б.Х. Алиев, Ю.М. Махдиева. - Москва : Юнити-Дана, 2015. - 415 с. - ISBN 978-5-238-01946-8 ; То же [Электронный ресурс]. - URL: </w:t>
      </w:r>
      <w:hyperlink r:id="rId32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2. Годин, А.М. Страхование : учебник / А.М. Годин, С.В. Фрумина. - 3-е изд., перераб. - Москва : Издательско-торговая корпорация «Дашков и К°», 2016. - 256 с. : ил. - (Учебные издания для бакалавров). - Библиогр. в кн. - ISBN 978-5-394-02148-0 ; То же [Электронный ресурс]. - URL: </w:t>
      </w:r>
      <w:hyperlink r:id="rId3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 xml:space="preserve">3. Страховое дело и инструменты страховой защиты в риск-менеджменте : учебное пособие / А.Г. Бадалова, В.Г. Ларионов, Г.В. Ларионов и др. - Москва : Издательско-торговая корпорация «Дашков и К°», 2016. - 135 с. : граф., табл., схем., ил. - Библиогр. в кн. - ISBN 978-5-394-02706-2; То же [Электронный ресурс]. - URL: </w:t>
      </w:r>
      <w:hyperlink r:id="rId3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>1. Зе</w:t>
      </w:r>
      <w:r w:rsidRPr="00F014DA">
        <w:rPr>
          <w:rFonts w:ascii="Times New Roman" w:hAnsi="Times New Roman"/>
          <w:sz w:val="19"/>
          <w:szCs w:val="19"/>
        </w:rPr>
        <w:t xml:space="preserve">мцова, Л.В. Страхование : учебное пособие / Л.В. Земцова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Библиогр.: с. 136. ; То же [Электронный ресурс]. - URL: </w:t>
      </w:r>
      <w:hyperlink r:id="rId35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2. Садыкова, Л.М. Страховое дело. Тесты и задачи : учебное пособие / Л.М. Садыкова, Е. Коробейникова, Д.А. Волкова ; Министерство образования и науки Российской Федерации. - Оренбург : Оренбургский государственный университет, 2015. - 140 с. : табл. - ISBN 978-5-7410-1197-3 ; То же [Электронный ресурс]. - URL: </w:t>
      </w:r>
      <w:hyperlink r:id="rId3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3. Никулина, Н.Н. Страхование : учебное пособие / Н.Н. Никулина, С.В. Березина. - Москва : Юнити-Дана, 2015. - 271 с. : табл. - Библиогр. в кн. - ISBN 978-5-238-01407-4 ; То же [Электронный ресурс]. - URL: </w:t>
      </w:r>
      <w:hyperlink r:id="rId3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 xml:space="preserve">4. Страхование : учебник / Ю.Т. Ахвледиани, Н.Д. Эриашвили, Н.Н. Никулина и др. ; ред. Ю.Т. Ахвледиани, В.В. Шахов. - 5-е изд., перераб. и доп. - Москва : Юнити-Дана, 2015. - 519 с. : схем., табл. - Библиогр. в кн. - ISBN 978-5-238-02322-9 ; То же [Электронный ресурс]. - URL: </w:t>
      </w:r>
      <w:hyperlink r:id="rId3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 xml:space="preserve">5. Уколов, А.И. Управление рисками страховой организации : учебник / А.И. Уколов. - 2-е изд., стер. - Москва : Директ-Медиа, 2017. - 468 с. : ил., схем., табл. - Библиогр. в кн. - ISBN 978-5-4475-9317-9 ; То же [Электронный ресурс]. - URL: </w:t>
      </w:r>
      <w:hyperlink r:id="rId3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4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B7D00" w:rsidRPr="00F014DA" w:rsidRDefault="00AB7D00" w:rsidP="00AB7D0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B7D00" w:rsidRPr="00F014DA" w:rsidRDefault="00AB7D00" w:rsidP="00AB7D0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AB7D00" w:rsidRPr="00F014DA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B7D00" w:rsidRPr="00F014DA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B7D00" w:rsidRPr="00F014DA" w:rsidRDefault="00AB7D00" w:rsidP="00AB7D0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B7D00" w:rsidRPr="00F014DA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B7D00" w:rsidRPr="00F60598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B7D00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AB7D00" w:rsidRPr="00F014DA" w:rsidRDefault="00AB7D00" w:rsidP="00AB7D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B7D00" w:rsidRPr="00F014DA" w:rsidTr="009B6E13">
        <w:tc>
          <w:tcPr>
            <w:tcW w:w="5363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B7D00" w:rsidRPr="00F014DA" w:rsidRDefault="00AB7D00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AB7D00" w:rsidRPr="00EB30C4" w:rsidRDefault="00AB7D00" w:rsidP="00AB7D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ПРОГРАММА ПРАКТИКИ                                                                      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6A589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6A589E" w:rsidRPr="006A589E" w:rsidRDefault="006A589E" w:rsidP="006A589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A589E" w:rsidRPr="006A589E" w:rsidRDefault="006A589E" w:rsidP="006A589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ab/>
        <w:t xml:space="preserve">Рейтинговая оценка по модулю «Страховое дело» рассчитывается  по формуле: </w:t>
      </w:r>
    </w:p>
    <w:p w:rsidR="006A589E" w:rsidRPr="006A589E" w:rsidRDefault="006A589E" w:rsidP="006A589E">
      <w:pPr>
        <w:tabs>
          <w:tab w:val="left" w:pos="1320"/>
        </w:tabs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  <w:lang w:val="en-US"/>
        </w:rPr>
        <w:t>R</w:t>
      </w:r>
      <w:r w:rsidRPr="006A589E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6A589E">
        <w:rPr>
          <w:rFonts w:ascii="Times New Roman" w:hAnsi="Times New Roman"/>
          <w:sz w:val="19"/>
          <w:szCs w:val="19"/>
          <w:vertAlign w:val="superscript"/>
        </w:rPr>
        <w:t>мод.</w:t>
      </w:r>
      <w:r w:rsidRPr="006A589E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6A589E" w:rsidRPr="006A589E" w:rsidRDefault="006A589E" w:rsidP="006A589E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r w:rsidRPr="006A589E">
        <w:rPr>
          <w:rFonts w:ascii="Times New Roman" w:hAnsi="Times New Roman"/>
          <w:sz w:val="19"/>
          <w:szCs w:val="19"/>
          <w:lang w:val="en-US"/>
        </w:rPr>
        <w:t>R</w:t>
      </w:r>
      <w:r w:rsidRPr="006A589E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6A589E">
        <w:rPr>
          <w:rFonts w:ascii="Times New Roman" w:hAnsi="Times New Roman"/>
          <w:sz w:val="19"/>
          <w:szCs w:val="19"/>
          <w:vertAlign w:val="superscript"/>
        </w:rPr>
        <w:t>мод.</w:t>
      </w:r>
      <w:r w:rsidRPr="006A589E">
        <w:rPr>
          <w:rFonts w:ascii="Times New Roman" w:hAnsi="Times New Roman"/>
          <w:sz w:val="19"/>
          <w:szCs w:val="19"/>
        </w:rPr>
        <w:t xml:space="preserve"> –  рейтинговый балл студента </w:t>
      </w:r>
      <w:r w:rsidRPr="006A589E">
        <w:rPr>
          <w:rFonts w:ascii="Times New Roman" w:hAnsi="Times New Roman"/>
          <w:sz w:val="19"/>
          <w:szCs w:val="19"/>
          <w:lang w:val="en-US"/>
        </w:rPr>
        <w:t>j</w:t>
      </w:r>
      <w:r w:rsidRPr="006A589E">
        <w:rPr>
          <w:rFonts w:ascii="Times New Roman" w:hAnsi="Times New Roman"/>
          <w:sz w:val="19"/>
          <w:szCs w:val="19"/>
        </w:rPr>
        <w:t xml:space="preserve"> по модулю;</w:t>
      </w:r>
      <w:r w:rsidRPr="006A589E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6A589E" w:rsidRPr="006A589E" w:rsidRDefault="00B56101" w:rsidP="006A589E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6A589E" w:rsidRPr="006A589E" w:rsidRDefault="00B56101" w:rsidP="006A589E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6A589E" w:rsidRPr="006A589E" w:rsidRDefault="00B56101" w:rsidP="006A589E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6A589E" w:rsidRPr="006A589E" w:rsidRDefault="00B56101" w:rsidP="006A589E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A589E" w:rsidRPr="006A589E" w:rsidRDefault="006A589E" w:rsidP="006A589E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6A589E" w:rsidRPr="006A589E" w:rsidRDefault="006A589E" w:rsidP="006A589E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6A589E" w:rsidRPr="006A589E" w:rsidRDefault="00B56101" w:rsidP="006A589E">
      <w:pPr>
        <w:spacing w:after="0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6A589E" w:rsidRPr="006A589E">
        <w:rPr>
          <w:rFonts w:ascii="Times New Roman" w:hAnsi="Times New Roman"/>
          <w:sz w:val="19"/>
          <w:szCs w:val="19"/>
        </w:rPr>
        <w:t>«Страховое дело»</w:t>
      </w:r>
      <w:r w:rsidR="006A589E" w:rsidRPr="006A589E">
        <w:rPr>
          <w:rFonts w:ascii="Times New Roman" w:eastAsiaTheme="minorEastAsia" w:hAnsi="Times New Roman"/>
          <w:sz w:val="19"/>
          <w:szCs w:val="19"/>
        </w:rPr>
        <w:t>:</w:t>
      </w:r>
    </w:p>
    <w:p w:rsidR="006A589E" w:rsidRPr="006A589E" w:rsidRDefault="006A589E" w:rsidP="006A589E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6A589E">
        <w:rPr>
          <w:rFonts w:ascii="Times New Roman" w:hAnsi="Times New Roman"/>
          <w:sz w:val="19"/>
          <w:szCs w:val="19"/>
          <w:lang w:eastAsia="ru-RU"/>
        </w:rPr>
        <w:t>К</w:t>
      </w:r>
      <w:r w:rsidRPr="006A589E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r w:rsidRPr="006A589E">
        <w:rPr>
          <w:rFonts w:ascii="Times New Roman" w:hAnsi="Times New Roman"/>
          <w:sz w:val="19"/>
          <w:szCs w:val="19"/>
          <w:lang w:eastAsia="ru-RU"/>
        </w:rPr>
        <w:t xml:space="preserve"> – «Обязательное и добровольное страхование»</w:t>
      </w:r>
    </w:p>
    <w:p w:rsidR="006A589E" w:rsidRPr="006A589E" w:rsidRDefault="006A589E" w:rsidP="006A589E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6A589E">
        <w:rPr>
          <w:rFonts w:ascii="Times New Roman" w:hAnsi="Times New Roman"/>
          <w:sz w:val="19"/>
          <w:szCs w:val="19"/>
          <w:lang w:eastAsia="ru-RU"/>
        </w:rPr>
        <w:t>К</w:t>
      </w:r>
      <w:r w:rsidRPr="006A589E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r w:rsidRPr="006A589E">
        <w:rPr>
          <w:rFonts w:ascii="Times New Roman" w:hAnsi="Times New Roman"/>
          <w:sz w:val="19"/>
          <w:szCs w:val="19"/>
          <w:lang w:eastAsia="ru-RU"/>
        </w:rPr>
        <w:t>-«Страховое дело»</w:t>
      </w:r>
    </w:p>
    <w:p w:rsidR="006A589E" w:rsidRPr="006A589E" w:rsidRDefault="006A589E" w:rsidP="006A589E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6A589E">
        <w:rPr>
          <w:rFonts w:ascii="Times New Roman" w:hAnsi="Times New Roman"/>
          <w:sz w:val="19"/>
          <w:szCs w:val="19"/>
          <w:lang w:eastAsia="ru-RU"/>
        </w:rPr>
        <w:t>К</w:t>
      </w:r>
      <w:r w:rsidRPr="006A589E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6A589E">
        <w:rPr>
          <w:rFonts w:ascii="Times New Roman" w:hAnsi="Times New Roman"/>
          <w:sz w:val="19"/>
          <w:szCs w:val="19"/>
          <w:lang w:eastAsia="ru-RU"/>
        </w:rPr>
        <w:t>-«Страховой практикум»</w:t>
      </w:r>
    </w:p>
    <w:p w:rsidR="006A589E" w:rsidRPr="006A589E" w:rsidRDefault="006A589E" w:rsidP="006A589E">
      <w:pPr>
        <w:spacing w:after="0"/>
        <w:ind w:firstLine="709"/>
        <w:rPr>
          <w:rFonts w:ascii="Times New Roman" w:hAnsi="Times New Roman"/>
          <w:sz w:val="19"/>
          <w:szCs w:val="19"/>
          <w:lang w:eastAsia="ru-RU"/>
        </w:rPr>
      </w:pPr>
    </w:p>
    <w:p w:rsidR="006A589E" w:rsidRPr="006A589E" w:rsidRDefault="00B56101" w:rsidP="006A589E">
      <w:pPr>
        <w:spacing w:after="0"/>
        <w:ind w:firstLine="709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6A589E" w:rsidRPr="006A589E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6A589E" w:rsidRPr="006A589E">
        <w:rPr>
          <w:rFonts w:ascii="Times New Roman" w:hAnsi="Times New Roman"/>
          <w:sz w:val="19"/>
          <w:szCs w:val="19"/>
        </w:rPr>
        <w:t>«Страховое дело»:</w:t>
      </w:r>
    </w:p>
    <w:p w:rsidR="006A589E" w:rsidRPr="006A589E" w:rsidRDefault="006A589E" w:rsidP="006A589E">
      <w:pPr>
        <w:spacing w:after="0"/>
        <w:ind w:firstLine="709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  <w:lang w:val="en-US"/>
        </w:rPr>
        <w:t>R</w:t>
      </w:r>
      <w:r w:rsidRPr="006A589E">
        <w:rPr>
          <w:rFonts w:ascii="Times New Roman" w:hAnsi="Times New Roman"/>
          <w:sz w:val="19"/>
          <w:szCs w:val="19"/>
          <w:vertAlign w:val="subscript"/>
        </w:rPr>
        <w:t>1</w:t>
      </w:r>
      <w:r w:rsidRPr="006A589E">
        <w:rPr>
          <w:rFonts w:ascii="Times New Roman" w:hAnsi="Times New Roman"/>
          <w:sz w:val="19"/>
          <w:szCs w:val="19"/>
        </w:rPr>
        <w:t>-«</w:t>
      </w:r>
      <w:r w:rsidRPr="006A589E">
        <w:rPr>
          <w:rFonts w:ascii="Times New Roman" w:hAnsi="Times New Roman"/>
          <w:sz w:val="19"/>
          <w:szCs w:val="19"/>
          <w:lang w:eastAsia="ru-RU"/>
        </w:rPr>
        <w:t xml:space="preserve"> Обязательное и добровольное страхование</w:t>
      </w:r>
      <w:r w:rsidRPr="006A589E">
        <w:rPr>
          <w:rFonts w:ascii="Times New Roman" w:hAnsi="Times New Roman"/>
          <w:sz w:val="19"/>
          <w:szCs w:val="19"/>
        </w:rPr>
        <w:t>»</w:t>
      </w:r>
    </w:p>
    <w:p w:rsidR="006A589E" w:rsidRPr="006A589E" w:rsidRDefault="006A589E" w:rsidP="006A589E">
      <w:pPr>
        <w:spacing w:after="0"/>
        <w:ind w:firstLine="709"/>
        <w:rPr>
          <w:rFonts w:ascii="Times New Roman" w:hAnsi="Times New Roman"/>
          <w:sz w:val="19"/>
          <w:szCs w:val="19"/>
        </w:rPr>
      </w:pPr>
      <w:r w:rsidRPr="006A589E">
        <w:rPr>
          <w:rFonts w:ascii="Times New Roman" w:hAnsi="Times New Roman"/>
          <w:sz w:val="19"/>
          <w:szCs w:val="19"/>
          <w:lang w:val="en-US"/>
        </w:rPr>
        <w:t>R</w:t>
      </w:r>
      <w:r w:rsidRPr="006A589E">
        <w:rPr>
          <w:rFonts w:ascii="Times New Roman" w:hAnsi="Times New Roman"/>
          <w:sz w:val="19"/>
          <w:szCs w:val="19"/>
          <w:vertAlign w:val="subscript"/>
        </w:rPr>
        <w:t>2</w:t>
      </w:r>
      <w:r w:rsidRPr="006A589E">
        <w:rPr>
          <w:rFonts w:ascii="Times New Roman" w:hAnsi="Times New Roman"/>
          <w:sz w:val="19"/>
          <w:szCs w:val="19"/>
        </w:rPr>
        <w:t>-«</w:t>
      </w:r>
      <w:r w:rsidRPr="006A589E">
        <w:rPr>
          <w:rFonts w:ascii="Times New Roman" w:hAnsi="Times New Roman"/>
          <w:sz w:val="19"/>
          <w:szCs w:val="19"/>
          <w:lang w:eastAsia="ru-RU"/>
        </w:rPr>
        <w:t xml:space="preserve"> Страховое дело</w:t>
      </w:r>
      <w:r w:rsidRPr="006A589E">
        <w:rPr>
          <w:rFonts w:ascii="Times New Roman" w:hAnsi="Times New Roman"/>
          <w:sz w:val="19"/>
          <w:szCs w:val="19"/>
        </w:rPr>
        <w:t>»</w:t>
      </w:r>
    </w:p>
    <w:p w:rsidR="006A589E" w:rsidRPr="006A589E" w:rsidRDefault="006A589E" w:rsidP="006A589E">
      <w:pPr>
        <w:spacing w:after="0"/>
        <w:ind w:firstLine="709"/>
        <w:rPr>
          <w:rFonts w:ascii="Times New Roman" w:hAnsi="Times New Roman"/>
          <w:sz w:val="19"/>
          <w:szCs w:val="19"/>
          <w:vertAlign w:val="subscript"/>
        </w:rPr>
      </w:pPr>
      <w:r w:rsidRPr="006A589E">
        <w:rPr>
          <w:rFonts w:ascii="Times New Roman" w:hAnsi="Times New Roman"/>
          <w:sz w:val="19"/>
          <w:szCs w:val="19"/>
          <w:lang w:val="en-US"/>
        </w:rPr>
        <w:t>R</w:t>
      </w:r>
      <w:r w:rsidRPr="006A589E">
        <w:rPr>
          <w:rFonts w:ascii="Times New Roman" w:hAnsi="Times New Roman"/>
          <w:sz w:val="19"/>
          <w:szCs w:val="19"/>
          <w:vertAlign w:val="subscript"/>
        </w:rPr>
        <w:t>3</w:t>
      </w:r>
      <w:r w:rsidRPr="006A589E">
        <w:rPr>
          <w:rFonts w:ascii="Times New Roman" w:hAnsi="Times New Roman"/>
          <w:sz w:val="19"/>
          <w:szCs w:val="19"/>
        </w:rPr>
        <w:t>-«</w:t>
      </w:r>
      <w:r w:rsidRPr="006A589E">
        <w:rPr>
          <w:rFonts w:ascii="Times New Roman" w:hAnsi="Times New Roman"/>
          <w:sz w:val="19"/>
          <w:szCs w:val="19"/>
          <w:lang w:eastAsia="ru-RU"/>
        </w:rPr>
        <w:t xml:space="preserve"> Страховой практикум</w:t>
      </w:r>
      <w:r w:rsidRPr="006A589E">
        <w:rPr>
          <w:rFonts w:ascii="Times New Roman" w:hAnsi="Times New Roman"/>
          <w:sz w:val="19"/>
          <w:szCs w:val="19"/>
        </w:rPr>
        <w:t>»</w:t>
      </w:r>
    </w:p>
    <w:p w:rsidR="006A589E" w:rsidRPr="006A589E" w:rsidRDefault="006A589E" w:rsidP="006A589E">
      <w:pPr>
        <w:spacing w:after="0"/>
        <w:ind w:firstLine="709"/>
        <w:rPr>
          <w:rFonts w:ascii="Times New Roman" w:hAnsi="Times New Roman"/>
          <w:sz w:val="19"/>
          <w:szCs w:val="19"/>
        </w:rPr>
      </w:pPr>
    </w:p>
    <w:p w:rsidR="006A589E" w:rsidRPr="006A589E" w:rsidRDefault="006A589E" w:rsidP="006A589E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6A589E" w:rsidRPr="00C14817" w:rsidRDefault="006A589E" w:rsidP="0033346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6A589E" w:rsidRPr="00C14817" w:rsidSect="00AB7D00">
      <w:footerReference w:type="default" r:id="rId42"/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6101" w:rsidRDefault="00B56101">
      <w:pPr>
        <w:spacing w:after="0" w:line="240" w:lineRule="auto"/>
      </w:pPr>
      <w:r>
        <w:separator/>
      </w:r>
    </w:p>
  </w:endnote>
  <w:endnote w:type="continuationSeparator" w:id="0">
    <w:p w:rsidR="00B56101" w:rsidRDefault="00B561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589E" w:rsidRDefault="006A589E">
    <w:pPr>
      <w:pStyle w:val="ad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8D79C7">
      <w:rPr>
        <w:noProof/>
      </w:rPr>
      <w:t>3</w:t>
    </w:r>
    <w:r>
      <w:rPr>
        <w:noProof/>
      </w:rPr>
      <w:fldChar w:fldCharType="end"/>
    </w:r>
  </w:p>
  <w:p w:rsidR="006A589E" w:rsidRDefault="006A589E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1260" w:rsidRDefault="006A589E">
    <w:pPr>
      <w:pStyle w:val="ad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8D79C7">
      <w:rPr>
        <w:noProof/>
      </w:rPr>
      <w:t>9</w:t>
    </w:r>
    <w:r>
      <w:rPr>
        <w:noProof/>
      </w:rPr>
      <w:fldChar w:fldCharType="end"/>
    </w:r>
  </w:p>
  <w:p w:rsidR="00261260" w:rsidRDefault="00B56101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6101" w:rsidRDefault="00B56101">
      <w:pPr>
        <w:spacing w:after="0" w:line="240" w:lineRule="auto"/>
      </w:pPr>
      <w:r>
        <w:separator/>
      </w:r>
    </w:p>
  </w:footnote>
  <w:footnote w:type="continuationSeparator" w:id="0">
    <w:p w:rsidR="00B56101" w:rsidRDefault="00B561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28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</w:num>
  <w:num w:numId="4">
    <w:abstractNumId w:val="26"/>
  </w:num>
  <w:num w:numId="5">
    <w:abstractNumId w:val="8"/>
  </w:num>
  <w:num w:numId="6">
    <w:abstractNumId w:val="6"/>
  </w:num>
  <w:num w:numId="7">
    <w:abstractNumId w:val="24"/>
  </w:num>
  <w:num w:numId="8">
    <w:abstractNumId w:val="28"/>
  </w:num>
  <w:num w:numId="9">
    <w:abstractNumId w:val="11"/>
  </w:num>
  <w:num w:numId="10">
    <w:abstractNumId w:val="3"/>
  </w:num>
  <w:num w:numId="11">
    <w:abstractNumId w:val="31"/>
  </w:num>
  <w:num w:numId="12">
    <w:abstractNumId w:val="19"/>
  </w:num>
  <w:num w:numId="13">
    <w:abstractNumId w:val="9"/>
  </w:num>
  <w:num w:numId="14">
    <w:abstractNumId w:val="16"/>
  </w:num>
  <w:num w:numId="15">
    <w:abstractNumId w:val="14"/>
  </w:num>
  <w:num w:numId="16">
    <w:abstractNumId w:val="27"/>
  </w:num>
  <w:num w:numId="17">
    <w:abstractNumId w:val="7"/>
  </w:num>
  <w:num w:numId="18">
    <w:abstractNumId w:val="20"/>
  </w:num>
  <w:num w:numId="19">
    <w:abstractNumId w:val="2"/>
  </w:num>
  <w:num w:numId="20">
    <w:abstractNumId w:val="15"/>
  </w:num>
  <w:num w:numId="21">
    <w:abstractNumId w:val="17"/>
  </w:num>
  <w:num w:numId="22">
    <w:abstractNumId w:val="22"/>
  </w:num>
  <w:num w:numId="23">
    <w:abstractNumId w:val="1"/>
  </w:num>
  <w:num w:numId="2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"/>
  </w:num>
  <w:num w:numId="27">
    <w:abstractNumId w:val="23"/>
  </w:num>
  <w:num w:numId="28">
    <w:abstractNumId w:val="10"/>
  </w:num>
  <w:num w:numId="29">
    <w:abstractNumId w:val="30"/>
  </w:num>
  <w:num w:numId="30">
    <w:abstractNumId w:val="0"/>
  </w:num>
  <w:num w:numId="31">
    <w:abstractNumId w:val="18"/>
  </w:num>
  <w:num w:numId="32">
    <w:abstractNumId w:val="13"/>
  </w:num>
  <w:num w:numId="3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46087"/>
    <w:rsid w:val="00166CBB"/>
    <w:rsid w:val="001B3BC3"/>
    <w:rsid w:val="00230A07"/>
    <w:rsid w:val="002419A4"/>
    <w:rsid w:val="00333461"/>
    <w:rsid w:val="003518B1"/>
    <w:rsid w:val="003E7643"/>
    <w:rsid w:val="004D3C0D"/>
    <w:rsid w:val="004F7248"/>
    <w:rsid w:val="005746B5"/>
    <w:rsid w:val="00592AA5"/>
    <w:rsid w:val="006273E5"/>
    <w:rsid w:val="006A589E"/>
    <w:rsid w:val="00723BA9"/>
    <w:rsid w:val="007F3A44"/>
    <w:rsid w:val="00805482"/>
    <w:rsid w:val="00874EE9"/>
    <w:rsid w:val="008D79C7"/>
    <w:rsid w:val="00922986"/>
    <w:rsid w:val="009509A8"/>
    <w:rsid w:val="00A5213B"/>
    <w:rsid w:val="00AB7D00"/>
    <w:rsid w:val="00B47F39"/>
    <w:rsid w:val="00B5228B"/>
    <w:rsid w:val="00B56101"/>
    <w:rsid w:val="00B86534"/>
    <w:rsid w:val="00C14817"/>
    <w:rsid w:val="00D20BA1"/>
    <w:rsid w:val="00E11698"/>
    <w:rsid w:val="00E17A36"/>
    <w:rsid w:val="00E97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6A58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6A58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6A58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A589E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6A589E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6A589E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styleId="aa">
    <w:name w:val="Emphasis"/>
    <w:basedOn w:val="a0"/>
    <w:uiPriority w:val="20"/>
    <w:qFormat/>
    <w:rsid w:val="006A589E"/>
    <w:rPr>
      <w:i/>
      <w:iCs/>
    </w:rPr>
  </w:style>
  <w:style w:type="paragraph" w:styleId="ab">
    <w:name w:val="header"/>
    <w:basedOn w:val="a"/>
    <w:link w:val="ac"/>
    <w:uiPriority w:val="99"/>
    <w:unhideWhenUsed/>
    <w:rsid w:val="006A58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6A589E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6A58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6A589E"/>
    <w:rPr>
      <w:rFonts w:ascii="Calibri" w:eastAsia="Calibri" w:hAnsi="Calibri" w:cs="Times New Roman"/>
    </w:rPr>
  </w:style>
  <w:style w:type="paragraph" w:styleId="af">
    <w:name w:val="annotation text"/>
    <w:basedOn w:val="a"/>
    <w:link w:val="af0"/>
    <w:uiPriority w:val="99"/>
    <w:semiHidden/>
    <w:unhideWhenUsed/>
    <w:rsid w:val="006A589E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6A589E"/>
    <w:rPr>
      <w:rFonts w:ascii="Calibri" w:eastAsia="Calibri" w:hAnsi="Calibri" w:cs="Times New Roman"/>
      <w:sz w:val="20"/>
      <w:szCs w:val="20"/>
    </w:rPr>
  </w:style>
  <w:style w:type="character" w:customStyle="1" w:styleId="af1">
    <w:name w:val="Тема примечания Знак"/>
    <w:basedOn w:val="af0"/>
    <w:link w:val="af2"/>
    <w:uiPriority w:val="99"/>
    <w:semiHidden/>
    <w:rsid w:val="006A589E"/>
    <w:rPr>
      <w:rFonts w:ascii="Calibri" w:eastAsia="Calibri" w:hAnsi="Calibri" w:cs="Times New Roman"/>
      <w:b/>
      <w:bCs/>
      <w:sz w:val="20"/>
      <w:szCs w:val="20"/>
    </w:rPr>
  </w:style>
  <w:style w:type="paragraph" w:styleId="af2">
    <w:name w:val="annotation subject"/>
    <w:basedOn w:val="af"/>
    <w:next w:val="af"/>
    <w:link w:val="af1"/>
    <w:uiPriority w:val="99"/>
    <w:semiHidden/>
    <w:unhideWhenUsed/>
    <w:rsid w:val="006A589E"/>
    <w:rPr>
      <w:b/>
      <w:bCs/>
    </w:rPr>
  </w:style>
  <w:style w:type="character" w:customStyle="1" w:styleId="12">
    <w:name w:val="Тема примечания Знак1"/>
    <w:basedOn w:val="af0"/>
    <w:uiPriority w:val="99"/>
    <w:semiHidden/>
    <w:rsid w:val="006A589E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6A589E"/>
  </w:style>
  <w:style w:type="paragraph" w:customStyle="1" w:styleId="Default">
    <w:name w:val="Default"/>
    <w:rsid w:val="006A589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3">
    <w:name w:val="No Spacing"/>
    <w:uiPriority w:val="1"/>
    <w:qFormat/>
    <w:rsid w:val="006A589E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4">
    <w:name w:val="Hyperlink"/>
    <w:basedOn w:val="a0"/>
    <w:uiPriority w:val="99"/>
    <w:unhideWhenUsed/>
    <w:rsid w:val="006A589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6A58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6A58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6A58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A589E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6A589E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6A589E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styleId="aa">
    <w:name w:val="Emphasis"/>
    <w:basedOn w:val="a0"/>
    <w:uiPriority w:val="20"/>
    <w:qFormat/>
    <w:rsid w:val="006A589E"/>
    <w:rPr>
      <w:i/>
      <w:iCs/>
    </w:rPr>
  </w:style>
  <w:style w:type="paragraph" w:styleId="ab">
    <w:name w:val="header"/>
    <w:basedOn w:val="a"/>
    <w:link w:val="ac"/>
    <w:uiPriority w:val="99"/>
    <w:unhideWhenUsed/>
    <w:rsid w:val="006A58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6A589E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6A58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6A589E"/>
    <w:rPr>
      <w:rFonts w:ascii="Calibri" w:eastAsia="Calibri" w:hAnsi="Calibri" w:cs="Times New Roman"/>
    </w:rPr>
  </w:style>
  <w:style w:type="paragraph" w:styleId="af">
    <w:name w:val="annotation text"/>
    <w:basedOn w:val="a"/>
    <w:link w:val="af0"/>
    <w:uiPriority w:val="99"/>
    <w:semiHidden/>
    <w:unhideWhenUsed/>
    <w:rsid w:val="006A589E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6A589E"/>
    <w:rPr>
      <w:rFonts w:ascii="Calibri" w:eastAsia="Calibri" w:hAnsi="Calibri" w:cs="Times New Roman"/>
      <w:sz w:val="20"/>
      <w:szCs w:val="20"/>
    </w:rPr>
  </w:style>
  <w:style w:type="character" w:customStyle="1" w:styleId="af1">
    <w:name w:val="Тема примечания Знак"/>
    <w:basedOn w:val="af0"/>
    <w:link w:val="af2"/>
    <w:uiPriority w:val="99"/>
    <w:semiHidden/>
    <w:rsid w:val="006A589E"/>
    <w:rPr>
      <w:rFonts w:ascii="Calibri" w:eastAsia="Calibri" w:hAnsi="Calibri" w:cs="Times New Roman"/>
      <w:b/>
      <w:bCs/>
      <w:sz w:val="20"/>
      <w:szCs w:val="20"/>
    </w:rPr>
  </w:style>
  <w:style w:type="paragraph" w:styleId="af2">
    <w:name w:val="annotation subject"/>
    <w:basedOn w:val="af"/>
    <w:next w:val="af"/>
    <w:link w:val="af1"/>
    <w:uiPriority w:val="99"/>
    <w:semiHidden/>
    <w:unhideWhenUsed/>
    <w:rsid w:val="006A589E"/>
    <w:rPr>
      <w:b/>
      <w:bCs/>
    </w:rPr>
  </w:style>
  <w:style w:type="character" w:customStyle="1" w:styleId="12">
    <w:name w:val="Тема примечания Знак1"/>
    <w:basedOn w:val="af0"/>
    <w:uiPriority w:val="99"/>
    <w:semiHidden/>
    <w:rsid w:val="006A589E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6A589E"/>
  </w:style>
  <w:style w:type="paragraph" w:customStyle="1" w:styleId="Default">
    <w:name w:val="Default"/>
    <w:rsid w:val="006A589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3">
    <w:name w:val="No Spacing"/>
    <w:uiPriority w:val="1"/>
    <w:qFormat/>
    <w:rsid w:val="006A589E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4">
    <w:name w:val="Hyperlink"/>
    <w:basedOn w:val="a0"/>
    <w:uiPriority w:val="99"/>
    <w:unhideWhenUsed/>
    <w:rsid w:val="006A589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000" TargetMode="External"/><Relationship Id="rId18" Type="http://schemas.openxmlformats.org/officeDocument/2006/relationships/hyperlink" Target="http://biblioclub.ru/index.php?page=book&amp;id=436826" TargetMode="External"/><Relationship Id="rId26" Type="http://schemas.openxmlformats.org/officeDocument/2006/relationships/hyperlink" Target="http://biblioclub.ru/index.php?page=book&amp;id=364867" TargetMode="External"/><Relationship Id="rId39" Type="http://schemas.openxmlformats.org/officeDocument/2006/relationships/hyperlink" Target="http://biblioclub.ru/index.php?page=book&amp;id=226142" TargetMode="External"/><Relationship Id="rId21" Type="http://schemas.openxmlformats.org/officeDocument/2006/relationships/hyperlink" Target="http://&#1101;&#1082;&#1086;&#1085;&#1086;&#1084;&#1080;&#1089;&#1090;.su/" TargetMode="External"/><Relationship Id="rId34" Type="http://schemas.openxmlformats.org/officeDocument/2006/relationships/hyperlink" Target="http://biblioclub.ru/index.php?page=book&amp;id=452903" TargetMode="External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364867" TargetMode="External"/><Relationship Id="rId20" Type="http://schemas.openxmlformats.org/officeDocument/2006/relationships/hyperlink" Target="http://www.economicportal.ru/" TargetMode="External"/><Relationship Id="rId29" Type="http://schemas.openxmlformats.org/officeDocument/2006/relationships/hyperlink" Target="http://biblioclub.ru/index.php?page=book&amp;id=226142" TargetMode="External"/><Relationship Id="rId41" Type="http://schemas.openxmlformats.org/officeDocument/2006/relationships/hyperlink" Target="http://&#1101;&#1082;&#1086;&#1085;&#1086;&#1084;&#1080;&#1089;&#1090;.s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52903" TargetMode="External"/><Relationship Id="rId32" Type="http://schemas.openxmlformats.org/officeDocument/2006/relationships/hyperlink" Target="http://biblioclub.ru/index.php?page=book&amp;id=436687" TargetMode="External"/><Relationship Id="rId37" Type="http://schemas.openxmlformats.org/officeDocument/2006/relationships/hyperlink" Target="http://biblioclub.ru/index.php?page=book&amp;id=446417" TargetMode="External"/><Relationship Id="rId40" Type="http://schemas.openxmlformats.org/officeDocument/2006/relationships/hyperlink" Target="http://www.economicportal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80932" TargetMode="External"/><Relationship Id="rId23" Type="http://schemas.openxmlformats.org/officeDocument/2006/relationships/hyperlink" Target="http://biblioclub.ru/index.php?page=book&amp;id=453000" TargetMode="External"/><Relationship Id="rId28" Type="http://schemas.openxmlformats.org/officeDocument/2006/relationships/hyperlink" Target="http://biblioclub.ru/index.php?page=book&amp;id=436826" TargetMode="External"/><Relationship Id="rId36" Type="http://schemas.openxmlformats.org/officeDocument/2006/relationships/hyperlink" Target="http://biblioclub.ru/index.php?page=book&amp;id=364867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26142" TargetMode="Externa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452903" TargetMode="External"/><Relationship Id="rId22" Type="http://schemas.openxmlformats.org/officeDocument/2006/relationships/hyperlink" Target="http://biblioclub.ru/index.php?page=book&amp;id=436687" TargetMode="External"/><Relationship Id="rId27" Type="http://schemas.openxmlformats.org/officeDocument/2006/relationships/hyperlink" Target="http://biblioclub.ru/index.php?page=book&amp;id=446417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480932" TargetMode="External"/><Relationship Id="rId43" Type="http://schemas.openxmlformats.org/officeDocument/2006/relationships/fontTable" Target="fontTable.xml"/><Relationship Id="rId8" Type="http://schemas.openxmlformats.org/officeDocument/2006/relationships/image" Target="media/image1.tiff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36687" TargetMode="External"/><Relationship Id="rId17" Type="http://schemas.openxmlformats.org/officeDocument/2006/relationships/hyperlink" Target="http://biblioclub.ru/index.php?page=book&amp;id=446417" TargetMode="External"/><Relationship Id="rId25" Type="http://schemas.openxmlformats.org/officeDocument/2006/relationships/hyperlink" Target="http://biblioclub.ru/index.php?page=book&amp;id=480932" TargetMode="External"/><Relationship Id="rId33" Type="http://schemas.openxmlformats.org/officeDocument/2006/relationships/hyperlink" Target="http://biblioclub.ru/index.php?page=book&amp;id=453000" TargetMode="External"/><Relationship Id="rId38" Type="http://schemas.openxmlformats.org/officeDocument/2006/relationships/hyperlink" Target="http://biblioclub.ru/index.php?page=book&amp;id=43682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16</Pages>
  <Words>5871</Words>
  <Characters>33471</Characters>
  <Application>Microsoft Office Word</Application>
  <DocSecurity>0</DocSecurity>
  <Lines>278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26</cp:revision>
  <cp:lastPrinted>2019-02-28T15:56:00Z</cp:lastPrinted>
  <dcterms:created xsi:type="dcterms:W3CDTF">2019-02-28T05:53:00Z</dcterms:created>
  <dcterms:modified xsi:type="dcterms:W3CDTF">2019-08-28T18:36:00Z</dcterms:modified>
</cp:coreProperties>
</file>